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739" w:rsidRDefault="00DE2739" w:rsidP="00DE2739">
      <w:pPr>
        <w:pStyle w:val="Heading3"/>
        <w:jc w:val="center"/>
        <w:rPr>
          <w:rFonts w:ascii="Trebuchet MS" w:hAnsi="Trebuchet MS"/>
          <w:b/>
          <w:bCs/>
          <w:sz w:val="36"/>
          <w:szCs w:val="22"/>
        </w:rPr>
      </w:pPr>
      <w:bookmarkStart w:id="0" w:name="_GoBack"/>
      <w:bookmarkEnd w:id="0"/>
      <w:r>
        <w:rPr>
          <w:rFonts w:ascii="Papyrus" w:hAnsi="Papyrus"/>
          <w:b/>
          <w:noProof/>
          <w:lang w:eastAsia="en-AU"/>
        </w:rPr>
        <w:drawing>
          <wp:anchor distT="0" distB="0" distL="114300" distR="114300" simplePos="0" relativeHeight="251668480" behindDoc="0" locked="0" layoutInCell="1" allowOverlap="1" wp14:anchorId="4B15C815" wp14:editId="1DA9B448">
            <wp:simplePos x="0" y="0"/>
            <wp:positionH relativeFrom="column">
              <wp:posOffset>28575</wp:posOffset>
            </wp:positionH>
            <wp:positionV relativeFrom="paragraph">
              <wp:posOffset>347980</wp:posOffset>
            </wp:positionV>
            <wp:extent cx="1933575" cy="1143000"/>
            <wp:effectExtent l="0" t="0" r="9525" b="0"/>
            <wp:wrapThrough wrapText="bothSides">
              <wp:wrapPolygon edited="0">
                <wp:start x="0" y="0"/>
                <wp:lineTo x="0" y="21240"/>
                <wp:lineTo x="21494" y="21240"/>
                <wp:lineTo x="21494" y="0"/>
                <wp:lineTo x="0" y="0"/>
              </wp:wrapPolygon>
            </wp:wrapThrough>
            <wp:docPr id="5" name="Picture 0" descr="GDOFC Logo Bes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OFC Logo Best.bmp"/>
                    <pic:cNvPicPr/>
                  </pic:nvPicPr>
                  <pic:blipFill>
                    <a:blip r:embed="rId8" cstate="print"/>
                    <a:stretch>
                      <a:fillRect/>
                    </a:stretch>
                  </pic:blipFill>
                  <pic:spPr>
                    <a:xfrm>
                      <a:off x="0" y="0"/>
                      <a:ext cx="1933575" cy="1143000"/>
                    </a:xfrm>
                    <a:prstGeom prst="rect">
                      <a:avLst/>
                    </a:prstGeom>
                  </pic:spPr>
                </pic:pic>
              </a:graphicData>
            </a:graphic>
            <wp14:sizeRelH relativeFrom="margin">
              <wp14:pctWidth>0</wp14:pctWidth>
            </wp14:sizeRelH>
          </wp:anchor>
        </w:drawing>
      </w:r>
    </w:p>
    <w:p w:rsidR="00DE2739" w:rsidRDefault="00DE2739" w:rsidP="00DE2739">
      <w:pPr>
        <w:pStyle w:val="Heading3"/>
        <w:rPr>
          <w:rFonts w:ascii="Trebuchet MS" w:hAnsi="Trebuchet MS"/>
          <w:b/>
          <w:bCs/>
          <w:sz w:val="36"/>
          <w:szCs w:val="22"/>
        </w:rPr>
      </w:pPr>
    </w:p>
    <w:p w:rsidR="00DE2739" w:rsidRDefault="00DE2739" w:rsidP="00DE2739">
      <w:pPr>
        <w:pStyle w:val="Heading3"/>
        <w:jc w:val="center"/>
        <w:rPr>
          <w:rFonts w:ascii="Trebuchet MS" w:hAnsi="Trebuchet MS"/>
          <w:b/>
          <w:bCs/>
        </w:rPr>
      </w:pPr>
      <w:r>
        <w:rPr>
          <w:rFonts w:ascii="Trebuchet MS" w:hAnsi="Trebuchet MS"/>
          <w:b/>
          <w:bCs/>
          <w:sz w:val="36"/>
          <w:szCs w:val="22"/>
        </w:rPr>
        <w:t>RULES OF ASSOCIATION – CLUB CONSTITUTION</w:t>
      </w:r>
    </w:p>
    <w:p w:rsidR="00AE33F2" w:rsidRDefault="00AE33F2" w:rsidP="00AE33F2">
      <w:pPr>
        <w:pStyle w:val="Heading3"/>
        <w:rPr>
          <w:sz w:val="22"/>
        </w:rPr>
      </w:pPr>
      <w:r>
        <w:rPr>
          <w:rFonts w:ascii="Trebuchet MS" w:hAnsi="Trebuchet MS"/>
          <w:b/>
          <w:bCs/>
        </w:rPr>
        <w:t>Name of Association</w:t>
      </w:r>
    </w:p>
    <w:p w:rsidR="00AE33F2" w:rsidRDefault="00AE33F2" w:rsidP="00D469AE">
      <w:pPr>
        <w:spacing w:after="160"/>
        <w:rPr>
          <w:rFonts w:ascii="Arial" w:hAnsi="Arial"/>
        </w:rPr>
      </w:pPr>
      <w:r>
        <w:rPr>
          <w:rFonts w:ascii="Arial" w:hAnsi="Arial"/>
          <w:b/>
          <w:bCs/>
          <w:sz w:val="22"/>
        </w:rPr>
        <w:t>1</w:t>
      </w:r>
      <w:r>
        <w:rPr>
          <w:rFonts w:ascii="Arial" w:hAnsi="Arial"/>
          <w:sz w:val="22"/>
        </w:rPr>
        <w:t xml:space="preserve"> The name of the Association is</w:t>
      </w:r>
    </w:p>
    <w:p w:rsidR="00AE33F2" w:rsidRDefault="00C471FA" w:rsidP="00D469AE">
      <w:pPr>
        <w:pBdr>
          <w:between w:val="single" w:sz="4" w:space="1" w:color="auto"/>
        </w:pBdr>
        <w:spacing w:line="480" w:lineRule="auto"/>
        <w:rPr>
          <w:rFonts w:ascii="Arial" w:hAnsi="Arial"/>
        </w:rPr>
      </w:pPr>
      <w:r>
        <w:rPr>
          <w:rFonts w:ascii="Arial" w:hAnsi="Arial"/>
        </w:rPr>
        <w:t>GERALDTON AND DISTRICTS OFFSHORE FISHING CLUB (Incorporated).</w:t>
      </w:r>
    </w:p>
    <w:p w:rsidR="00AE33F2" w:rsidRDefault="00AE33F2" w:rsidP="00D469AE">
      <w:pPr>
        <w:pStyle w:val="Heading3"/>
        <w:spacing w:after="160"/>
        <w:rPr>
          <w:b/>
          <w:bCs/>
          <w:sz w:val="22"/>
        </w:rPr>
      </w:pPr>
      <w:r>
        <w:rPr>
          <w:rFonts w:ascii="Trebuchet MS" w:hAnsi="Trebuchet MS"/>
          <w:b/>
          <w:bCs/>
        </w:rPr>
        <w:t>Definitions</w:t>
      </w:r>
    </w:p>
    <w:p w:rsidR="00AE33F2" w:rsidRDefault="00AE33F2" w:rsidP="00D469AE">
      <w:pPr>
        <w:numPr>
          <w:ilvl w:val="0"/>
          <w:numId w:val="34"/>
        </w:numPr>
        <w:tabs>
          <w:tab w:val="clear" w:pos="720"/>
          <w:tab w:val="num" w:pos="360"/>
        </w:tabs>
        <w:spacing w:after="160"/>
        <w:ind w:left="360"/>
        <w:rPr>
          <w:rFonts w:ascii="Arial" w:hAnsi="Arial"/>
          <w:sz w:val="22"/>
        </w:rPr>
      </w:pPr>
      <w:r>
        <w:rPr>
          <w:rFonts w:ascii="Arial" w:hAnsi="Arial"/>
          <w:sz w:val="22"/>
        </w:rPr>
        <w:t>In these rules, unless the contrary intention appears-</w:t>
      </w:r>
    </w:p>
    <w:p w:rsidR="00AE33F2" w:rsidRDefault="00AE33F2" w:rsidP="00D469AE">
      <w:pPr>
        <w:spacing w:after="160"/>
        <w:ind w:left="360"/>
        <w:rPr>
          <w:rFonts w:ascii="Arial" w:hAnsi="Arial"/>
          <w:color w:val="FF0000"/>
          <w:sz w:val="22"/>
          <w:u w:val="single"/>
        </w:rPr>
      </w:pPr>
      <w:r>
        <w:rPr>
          <w:rFonts w:ascii="Arial" w:hAnsi="Arial"/>
          <w:sz w:val="22"/>
        </w:rPr>
        <w:t xml:space="preserve">“annual general meeting” is the meeting convened under </w:t>
      </w:r>
      <w:r w:rsidRPr="008D22F0">
        <w:rPr>
          <w:rFonts w:ascii="Arial" w:hAnsi="Arial"/>
          <w:sz w:val="22"/>
        </w:rPr>
        <w:t>paragraph (b) of rule 16 (1);</w:t>
      </w:r>
    </w:p>
    <w:p w:rsidR="00AE33F2" w:rsidRDefault="00AE33F2" w:rsidP="00D469AE">
      <w:pPr>
        <w:spacing w:after="160"/>
        <w:ind w:left="360"/>
        <w:rPr>
          <w:rFonts w:ascii="Arial" w:hAnsi="Arial"/>
          <w:sz w:val="22"/>
        </w:rPr>
      </w:pPr>
      <w:r>
        <w:rPr>
          <w:rFonts w:ascii="Arial" w:hAnsi="Arial"/>
          <w:sz w:val="22"/>
        </w:rPr>
        <w:t>"Committee meeting" means a meeting referred to in rule 15;</w:t>
      </w:r>
    </w:p>
    <w:p w:rsidR="00AE33F2" w:rsidRDefault="00AE33F2" w:rsidP="00D469AE">
      <w:pPr>
        <w:spacing w:after="160"/>
        <w:ind w:left="360"/>
        <w:rPr>
          <w:rFonts w:ascii="Arial" w:hAnsi="Arial"/>
          <w:sz w:val="22"/>
        </w:rPr>
      </w:pPr>
      <w:r>
        <w:rPr>
          <w:rFonts w:ascii="Arial" w:hAnsi="Arial"/>
          <w:sz w:val="22"/>
        </w:rPr>
        <w:t>"Committee member" means person referred to in paragraph (a), (b), (c), (d) or (e) of rule 10 (1);</w:t>
      </w:r>
    </w:p>
    <w:p w:rsidR="00AE33F2" w:rsidRDefault="00AE33F2" w:rsidP="00D469AE">
      <w:pPr>
        <w:spacing w:after="160"/>
        <w:ind w:left="360"/>
        <w:rPr>
          <w:rFonts w:ascii="Arial" w:hAnsi="Arial"/>
          <w:sz w:val="22"/>
        </w:rPr>
      </w:pPr>
      <w:r>
        <w:rPr>
          <w:rFonts w:ascii="Arial" w:hAnsi="Arial"/>
          <w:sz w:val="22"/>
        </w:rPr>
        <w:t>“convene” means to call together for a formal meeting;</w:t>
      </w:r>
    </w:p>
    <w:p w:rsidR="00AE33F2" w:rsidRDefault="00AE33F2" w:rsidP="00D469AE">
      <w:pPr>
        <w:spacing w:after="160"/>
        <w:ind w:left="360"/>
        <w:rPr>
          <w:rFonts w:ascii="Arial" w:hAnsi="Arial"/>
          <w:sz w:val="22"/>
        </w:rPr>
      </w:pPr>
      <w:r>
        <w:rPr>
          <w:rFonts w:ascii="Arial" w:hAnsi="Arial"/>
          <w:sz w:val="22"/>
        </w:rPr>
        <w:t xml:space="preserve">“department” means the government department with responsibility for administering the </w:t>
      </w:r>
      <w:r>
        <w:rPr>
          <w:rFonts w:ascii="Arial" w:hAnsi="Arial"/>
          <w:i/>
          <w:iCs/>
          <w:sz w:val="22"/>
        </w:rPr>
        <w:t>Associations Incorporation Act (1987)</w:t>
      </w:r>
      <w:r>
        <w:rPr>
          <w:rFonts w:ascii="Arial" w:hAnsi="Arial"/>
          <w:sz w:val="22"/>
        </w:rPr>
        <w:t>;</w:t>
      </w:r>
    </w:p>
    <w:p w:rsidR="00AE33F2" w:rsidRDefault="00AE33F2" w:rsidP="00D469AE">
      <w:pPr>
        <w:spacing w:after="160"/>
        <w:ind w:left="360"/>
        <w:rPr>
          <w:rFonts w:ascii="Arial" w:hAnsi="Arial"/>
          <w:sz w:val="22"/>
        </w:rPr>
      </w:pPr>
      <w:r>
        <w:rPr>
          <w:rFonts w:ascii="Arial" w:hAnsi="Arial"/>
          <w:sz w:val="22"/>
        </w:rPr>
        <w:t>"financial year" each period commencing 1 July and ending on 30 June in the following year;</w:t>
      </w:r>
    </w:p>
    <w:p w:rsidR="00AE33F2" w:rsidRDefault="00AE33F2" w:rsidP="00D469AE">
      <w:pPr>
        <w:spacing w:after="160"/>
        <w:ind w:left="360"/>
        <w:rPr>
          <w:rFonts w:ascii="Arial" w:hAnsi="Arial"/>
          <w:sz w:val="22"/>
        </w:rPr>
      </w:pPr>
      <w:r>
        <w:rPr>
          <w:rFonts w:ascii="Arial" w:hAnsi="Arial"/>
          <w:sz w:val="22"/>
        </w:rPr>
        <w:t>"general meeting" means a meeting to which all members are invited;</w:t>
      </w:r>
    </w:p>
    <w:p w:rsidR="00AE33F2" w:rsidRDefault="00AE33F2" w:rsidP="00D469AE">
      <w:pPr>
        <w:spacing w:after="160"/>
        <w:ind w:left="360"/>
        <w:rPr>
          <w:rFonts w:ascii="Arial" w:hAnsi="Arial"/>
          <w:sz w:val="22"/>
        </w:rPr>
      </w:pPr>
      <w:r>
        <w:rPr>
          <w:rFonts w:ascii="Arial" w:hAnsi="Arial"/>
          <w:sz w:val="22"/>
        </w:rPr>
        <w:t>"member" means member of the Association;</w:t>
      </w:r>
    </w:p>
    <w:p w:rsidR="00AE33F2" w:rsidRDefault="00AE33F2" w:rsidP="00D469AE">
      <w:pPr>
        <w:spacing w:after="160"/>
        <w:ind w:left="360"/>
        <w:rPr>
          <w:rFonts w:ascii="Arial" w:hAnsi="Arial"/>
          <w:sz w:val="22"/>
        </w:rPr>
      </w:pPr>
      <w:r>
        <w:rPr>
          <w:rFonts w:ascii="Arial" w:hAnsi="Arial"/>
          <w:sz w:val="22"/>
        </w:rPr>
        <w:t>"ordinary resolution" means resolution other than a special resolution;</w:t>
      </w:r>
    </w:p>
    <w:p w:rsidR="00AE33F2" w:rsidRDefault="00AE33F2" w:rsidP="00D469AE">
      <w:pPr>
        <w:spacing w:after="160"/>
        <w:ind w:left="360"/>
        <w:rPr>
          <w:rFonts w:ascii="Arial" w:hAnsi="Arial"/>
          <w:sz w:val="22"/>
        </w:rPr>
      </w:pPr>
      <w:r>
        <w:rPr>
          <w:rFonts w:ascii="Arial" w:hAnsi="Arial"/>
          <w:sz w:val="22"/>
        </w:rPr>
        <w:t>“poll” means voting conducted in written form (as opposed to a show of hands);</w:t>
      </w:r>
    </w:p>
    <w:p w:rsidR="00AE33F2" w:rsidRDefault="00AE33F2" w:rsidP="00D469AE">
      <w:pPr>
        <w:spacing w:after="160"/>
        <w:ind w:left="360"/>
        <w:rPr>
          <w:rFonts w:ascii="Arial" w:hAnsi="Arial"/>
          <w:color w:val="FF0000"/>
          <w:sz w:val="22"/>
          <w:u w:val="single"/>
        </w:rPr>
      </w:pPr>
      <w:r>
        <w:rPr>
          <w:rFonts w:ascii="Arial" w:hAnsi="Arial"/>
          <w:sz w:val="22"/>
        </w:rPr>
        <w:t>“special general meeting”  means a general meeting other than the annual general meeting;</w:t>
      </w:r>
      <w:r>
        <w:rPr>
          <w:rFonts w:ascii="Arial" w:hAnsi="Arial"/>
          <w:color w:val="FF0000"/>
          <w:sz w:val="22"/>
          <w:u w:val="single"/>
        </w:rPr>
        <w:t xml:space="preserve"> </w:t>
      </w:r>
    </w:p>
    <w:p w:rsidR="00AE33F2" w:rsidRDefault="00AE33F2" w:rsidP="00D469AE">
      <w:pPr>
        <w:spacing w:after="160"/>
        <w:ind w:left="360"/>
        <w:rPr>
          <w:rFonts w:ascii="Arial" w:hAnsi="Arial"/>
          <w:sz w:val="22"/>
        </w:rPr>
      </w:pPr>
      <w:r>
        <w:rPr>
          <w:rFonts w:ascii="Arial" w:hAnsi="Arial"/>
          <w:sz w:val="22"/>
        </w:rPr>
        <w:t>"special resolution" has the meaning given by section 24 of the Act, that is-</w:t>
      </w:r>
    </w:p>
    <w:p w:rsidR="00AE33F2" w:rsidRDefault="00AE33F2" w:rsidP="00D469AE">
      <w:pPr>
        <w:spacing w:after="160"/>
        <w:ind w:left="1077"/>
        <w:rPr>
          <w:rFonts w:ascii="Arial" w:hAnsi="Arial"/>
          <w:sz w:val="22"/>
        </w:rPr>
      </w:pPr>
      <w:r>
        <w:rPr>
          <w:rFonts w:ascii="Arial" w:hAnsi="Arial"/>
          <w:sz w:val="22"/>
        </w:rPr>
        <w:t>A resolution is a special resolution if it is passed by a majority of not less than three-fourths of the members of the association who are entitled under the rules of the association to vote and vote in person or, where proxies or postal votes are allowed by the rules of the association by proxy or postal vote, at a general meeting of which</w:t>
      </w:r>
      <w:r>
        <w:rPr>
          <w:rFonts w:ascii="Arial" w:hAnsi="Arial"/>
          <w:color w:val="FF0000"/>
          <w:sz w:val="22"/>
          <w:u w:val="single"/>
        </w:rPr>
        <w:t xml:space="preserve"> </w:t>
      </w:r>
      <w:r>
        <w:rPr>
          <w:rFonts w:ascii="Arial" w:hAnsi="Arial"/>
          <w:sz w:val="22"/>
        </w:rPr>
        <w:t>notice specifying the intention to propose the resolution as a special resolution was given in accordance with those rules.</w:t>
      </w:r>
    </w:p>
    <w:p w:rsidR="00AE33F2" w:rsidRDefault="00AE33F2" w:rsidP="00D469AE">
      <w:pPr>
        <w:spacing w:after="160"/>
        <w:ind w:left="1077"/>
        <w:rPr>
          <w:rFonts w:ascii="Arial" w:hAnsi="Arial"/>
          <w:sz w:val="22"/>
        </w:rPr>
      </w:pPr>
      <w:r>
        <w:rPr>
          <w:rFonts w:ascii="Arial" w:hAnsi="Arial"/>
          <w:sz w:val="22"/>
        </w:rPr>
        <w:t xml:space="preserve">At a meeting at which a resolution proposed as a special resolution is submitted, a declaration by the person presiding that the resolution has been passed as a special resolution shall be evidence of the fact unless, during the meeting at which the resolution is submitted, a poll is demanded in accordance with the rules of the Association or, if the rules do not make provision as to the manner in which a poll may be demanded, by at least 3 members of the association present in person or, where proxies are allowed, by proxy.  </w:t>
      </w:r>
    </w:p>
    <w:p w:rsidR="00AE33F2" w:rsidRDefault="00AE33F2" w:rsidP="00D20300">
      <w:pPr>
        <w:spacing w:after="160"/>
        <w:ind w:left="1080"/>
        <w:rPr>
          <w:rFonts w:ascii="Arial" w:hAnsi="Arial"/>
          <w:color w:val="FF0000"/>
          <w:sz w:val="16"/>
        </w:rPr>
      </w:pPr>
      <w:r>
        <w:rPr>
          <w:rFonts w:ascii="Arial" w:hAnsi="Arial"/>
          <w:sz w:val="22"/>
        </w:rPr>
        <w:t>If a poll is held, a declaration by the person presiding as to the result of a poll is evidence of the matter so declared.</w:t>
      </w:r>
      <w:r>
        <w:rPr>
          <w:rFonts w:ascii="Arial" w:hAnsi="Arial"/>
          <w:color w:val="FF0000"/>
        </w:rPr>
        <w:t xml:space="preserve">   </w:t>
      </w:r>
    </w:p>
    <w:p w:rsidR="00AE33F2" w:rsidRDefault="00AE33F2" w:rsidP="00D469AE">
      <w:pPr>
        <w:spacing w:after="160"/>
        <w:ind w:left="360"/>
        <w:rPr>
          <w:rFonts w:ascii="Arial" w:hAnsi="Arial"/>
          <w:sz w:val="22"/>
        </w:rPr>
      </w:pPr>
      <w:r>
        <w:rPr>
          <w:rFonts w:ascii="Arial" w:hAnsi="Arial"/>
          <w:sz w:val="22"/>
        </w:rPr>
        <w:t xml:space="preserve">"the Act" means the </w:t>
      </w:r>
      <w:r>
        <w:rPr>
          <w:rFonts w:ascii="Arial" w:hAnsi="Arial"/>
          <w:i/>
          <w:iCs/>
          <w:sz w:val="22"/>
        </w:rPr>
        <w:t>Associations Incorporation Act 1987</w:t>
      </w:r>
      <w:r>
        <w:rPr>
          <w:rFonts w:ascii="Arial" w:hAnsi="Arial"/>
          <w:sz w:val="22"/>
        </w:rPr>
        <w:t>;</w:t>
      </w:r>
    </w:p>
    <w:p w:rsidR="00AE33F2" w:rsidRDefault="00AE33F2" w:rsidP="00D469AE">
      <w:pPr>
        <w:spacing w:after="160"/>
        <w:ind w:left="360"/>
        <w:rPr>
          <w:rFonts w:ascii="Arial" w:hAnsi="Arial"/>
          <w:sz w:val="22"/>
        </w:rPr>
      </w:pPr>
      <w:r>
        <w:rPr>
          <w:rFonts w:ascii="Arial" w:hAnsi="Arial"/>
          <w:sz w:val="22"/>
        </w:rPr>
        <w:lastRenderedPageBreak/>
        <w:t xml:space="preserve">"the Association" means the </w:t>
      </w:r>
      <w:r w:rsidR="0025556A">
        <w:rPr>
          <w:rFonts w:ascii="Arial" w:hAnsi="Arial"/>
          <w:sz w:val="22"/>
        </w:rPr>
        <w:t>organisa</w:t>
      </w:r>
      <w:r>
        <w:rPr>
          <w:rFonts w:ascii="Arial" w:hAnsi="Arial"/>
          <w:sz w:val="22"/>
        </w:rPr>
        <w:t>tion referred to in rule 1;</w:t>
      </w:r>
    </w:p>
    <w:p w:rsidR="00AE33F2" w:rsidRDefault="00AE33F2" w:rsidP="00D469AE">
      <w:pPr>
        <w:spacing w:after="160"/>
        <w:ind w:left="360"/>
        <w:rPr>
          <w:rFonts w:ascii="Arial" w:hAnsi="Arial"/>
          <w:sz w:val="22"/>
        </w:rPr>
      </w:pPr>
      <w:r>
        <w:rPr>
          <w:rFonts w:ascii="Arial" w:hAnsi="Arial"/>
          <w:sz w:val="22"/>
        </w:rPr>
        <w:t>"the Chairperson" means-</w:t>
      </w:r>
    </w:p>
    <w:p w:rsidR="00AE33F2" w:rsidRDefault="00AE33F2" w:rsidP="00D469AE">
      <w:pPr>
        <w:spacing w:after="160"/>
        <w:ind w:left="1080"/>
        <w:rPr>
          <w:rFonts w:ascii="Arial" w:hAnsi="Arial"/>
          <w:sz w:val="22"/>
        </w:rPr>
      </w:pPr>
      <w:r>
        <w:rPr>
          <w:rFonts w:ascii="Arial" w:hAnsi="Arial"/>
          <w:sz w:val="22"/>
        </w:rPr>
        <w:t xml:space="preserve">(a) in relation to the proceedings at a Committee meeting or </w:t>
      </w:r>
      <w:r>
        <w:rPr>
          <w:rFonts w:ascii="Arial" w:hAnsi="Arial"/>
          <w:sz w:val="22"/>
        </w:rPr>
        <w:br/>
        <w:t xml:space="preserve">     general meeting, the person presiding at the Committee </w:t>
      </w:r>
      <w:r>
        <w:rPr>
          <w:rFonts w:ascii="Arial" w:hAnsi="Arial"/>
          <w:sz w:val="22"/>
        </w:rPr>
        <w:br/>
        <w:t xml:space="preserve">     meeting or general meeting in accordance with rule 11; or</w:t>
      </w:r>
    </w:p>
    <w:p w:rsidR="00AE33F2" w:rsidRDefault="00AE33F2" w:rsidP="00D469AE">
      <w:pPr>
        <w:spacing w:after="160"/>
        <w:ind w:left="1080"/>
        <w:rPr>
          <w:rFonts w:ascii="Arial" w:hAnsi="Arial"/>
          <w:sz w:val="22"/>
        </w:rPr>
      </w:pPr>
      <w:r>
        <w:rPr>
          <w:rFonts w:ascii="Arial" w:hAnsi="Arial"/>
          <w:sz w:val="22"/>
        </w:rPr>
        <w:t xml:space="preserve">(b) otherwise than in relation to the proceedings referred to in </w:t>
      </w:r>
      <w:r>
        <w:rPr>
          <w:rFonts w:ascii="Arial" w:hAnsi="Arial"/>
          <w:sz w:val="22"/>
        </w:rPr>
        <w:br/>
        <w:t xml:space="preserve">     paragraph (a), the person referred to in paragraph (a) of rule </w:t>
      </w:r>
      <w:r>
        <w:rPr>
          <w:rFonts w:ascii="Arial" w:hAnsi="Arial"/>
          <w:sz w:val="22"/>
        </w:rPr>
        <w:br/>
        <w:t xml:space="preserve">     10 (1) or, if that person is unable to perform his or her </w:t>
      </w:r>
      <w:r>
        <w:rPr>
          <w:rFonts w:ascii="Arial" w:hAnsi="Arial"/>
          <w:sz w:val="22"/>
        </w:rPr>
        <w:br/>
        <w:t xml:space="preserve">     functions, the Vice Chairperson;</w:t>
      </w:r>
    </w:p>
    <w:p w:rsidR="00AE33F2" w:rsidRDefault="00AE33F2" w:rsidP="00D469AE">
      <w:pPr>
        <w:spacing w:after="160"/>
        <w:ind w:left="360"/>
        <w:rPr>
          <w:rFonts w:ascii="Arial" w:hAnsi="Arial"/>
          <w:sz w:val="22"/>
          <w:u w:val="single"/>
        </w:rPr>
      </w:pPr>
      <w:r>
        <w:rPr>
          <w:rFonts w:ascii="Arial" w:hAnsi="Arial"/>
          <w:sz w:val="22"/>
        </w:rPr>
        <w:t>“the Commissioner” means the Commissioner for Consumer Protection exercising powers under the Act;</w:t>
      </w:r>
    </w:p>
    <w:p w:rsidR="00AE33F2" w:rsidRDefault="00AE33F2" w:rsidP="00D469AE">
      <w:pPr>
        <w:spacing w:after="160"/>
        <w:ind w:left="360"/>
        <w:rPr>
          <w:rFonts w:ascii="Arial" w:hAnsi="Arial"/>
          <w:sz w:val="22"/>
        </w:rPr>
      </w:pPr>
      <w:r>
        <w:rPr>
          <w:rFonts w:ascii="Arial" w:hAnsi="Arial"/>
          <w:sz w:val="22"/>
        </w:rPr>
        <w:t xml:space="preserve">"the </w:t>
      </w:r>
      <w:r w:rsidR="005707A6">
        <w:rPr>
          <w:rFonts w:ascii="Arial" w:hAnsi="Arial"/>
          <w:sz w:val="22"/>
        </w:rPr>
        <w:t xml:space="preserve">Committee &amp;/or </w:t>
      </w:r>
      <w:r w:rsidR="007A0568">
        <w:rPr>
          <w:rFonts w:ascii="Arial" w:hAnsi="Arial"/>
          <w:sz w:val="22"/>
        </w:rPr>
        <w:t xml:space="preserve">General </w:t>
      </w:r>
      <w:r>
        <w:rPr>
          <w:rFonts w:ascii="Arial" w:hAnsi="Arial"/>
          <w:sz w:val="22"/>
        </w:rPr>
        <w:t>Committee" means the Committee of Management of the Association referred to in rule 10 (1);</w:t>
      </w:r>
    </w:p>
    <w:p w:rsidR="00AE33F2" w:rsidRDefault="00AE33F2" w:rsidP="00D469AE">
      <w:pPr>
        <w:spacing w:after="160"/>
        <w:ind w:left="360" w:right="-143"/>
        <w:rPr>
          <w:rFonts w:ascii="Arial" w:hAnsi="Arial"/>
          <w:sz w:val="22"/>
        </w:rPr>
      </w:pPr>
      <w:r>
        <w:rPr>
          <w:rFonts w:ascii="Arial" w:hAnsi="Arial"/>
          <w:sz w:val="22"/>
        </w:rPr>
        <w:t>"the Secretary" means the Secretary referred to in paragraph (c) of rule 10 (1);</w:t>
      </w:r>
    </w:p>
    <w:p w:rsidR="00AE33F2" w:rsidRDefault="00AE33F2" w:rsidP="00D469AE">
      <w:pPr>
        <w:spacing w:after="160"/>
        <w:ind w:left="360" w:right="-143"/>
        <w:rPr>
          <w:rFonts w:ascii="Arial" w:hAnsi="Arial"/>
          <w:sz w:val="22"/>
        </w:rPr>
      </w:pPr>
      <w:r>
        <w:rPr>
          <w:rFonts w:ascii="Arial" w:hAnsi="Arial"/>
          <w:sz w:val="22"/>
        </w:rPr>
        <w:t>"the Treasurer" means the Treasurer referred to in paragraph (d) of rule 10 (1);</w:t>
      </w:r>
    </w:p>
    <w:p w:rsidR="00AE33F2" w:rsidRDefault="00AE33F2" w:rsidP="00D469AE">
      <w:pPr>
        <w:spacing w:after="160"/>
        <w:ind w:left="360"/>
        <w:rPr>
          <w:rFonts w:ascii="Arial" w:hAnsi="Arial"/>
          <w:sz w:val="22"/>
        </w:rPr>
      </w:pPr>
      <w:r>
        <w:rPr>
          <w:rFonts w:ascii="Arial" w:hAnsi="Arial"/>
          <w:sz w:val="22"/>
        </w:rPr>
        <w:t>"the Vice-Chairperson" means the Vice-Chairperson referred to in paragraph (b) of rule 10 (1).</w:t>
      </w:r>
    </w:p>
    <w:p w:rsidR="00DE2739" w:rsidRDefault="00DE2739" w:rsidP="00D469AE">
      <w:pPr>
        <w:pStyle w:val="Heading3"/>
        <w:spacing w:after="160"/>
        <w:rPr>
          <w:rFonts w:ascii="Trebuchet MS" w:hAnsi="Trebuchet MS"/>
          <w:b/>
          <w:bCs/>
        </w:rPr>
      </w:pPr>
    </w:p>
    <w:p w:rsidR="00AE33F2" w:rsidRDefault="00AE33F2" w:rsidP="00D469AE">
      <w:pPr>
        <w:pStyle w:val="Heading3"/>
        <w:spacing w:after="160"/>
        <w:rPr>
          <w:rFonts w:ascii="Trebuchet MS" w:hAnsi="Trebuchet MS"/>
          <w:b/>
          <w:bCs/>
        </w:rPr>
      </w:pPr>
      <w:r>
        <w:rPr>
          <w:rFonts w:ascii="Trebuchet MS" w:hAnsi="Trebuchet MS"/>
          <w:b/>
          <w:bCs/>
        </w:rPr>
        <w:t>Objects of Association</w:t>
      </w:r>
    </w:p>
    <w:p w:rsidR="00AE33F2" w:rsidRDefault="00AE33F2" w:rsidP="00D469AE">
      <w:pPr>
        <w:spacing w:after="160"/>
        <w:rPr>
          <w:rFonts w:ascii="Arial" w:hAnsi="Arial"/>
          <w:sz w:val="22"/>
        </w:rPr>
      </w:pPr>
      <w:r>
        <w:rPr>
          <w:rFonts w:ascii="Arial" w:hAnsi="Arial"/>
          <w:b/>
          <w:bCs/>
          <w:sz w:val="22"/>
        </w:rPr>
        <w:t xml:space="preserve">3 </w:t>
      </w:r>
      <w:r>
        <w:rPr>
          <w:rFonts w:ascii="Arial" w:hAnsi="Arial"/>
          <w:sz w:val="22"/>
        </w:rPr>
        <w:t xml:space="preserve"> (1) The objects of the Association are-</w:t>
      </w:r>
    </w:p>
    <w:p w:rsidR="00AE33F2" w:rsidRDefault="00D20585" w:rsidP="00D20585">
      <w:pPr>
        <w:numPr>
          <w:ilvl w:val="0"/>
          <w:numId w:val="46"/>
        </w:numPr>
        <w:pBdr>
          <w:between w:val="single" w:sz="4" w:space="1" w:color="auto"/>
        </w:pBdr>
        <w:spacing w:line="480" w:lineRule="auto"/>
        <w:rPr>
          <w:rFonts w:ascii="Arial" w:hAnsi="Arial"/>
        </w:rPr>
      </w:pPr>
      <w:r>
        <w:rPr>
          <w:rFonts w:ascii="Arial" w:hAnsi="Arial"/>
        </w:rPr>
        <w:t>To promote safe boating and improved boating facili</w:t>
      </w:r>
      <w:r w:rsidR="0025556A">
        <w:rPr>
          <w:rFonts w:ascii="Arial" w:hAnsi="Arial"/>
        </w:rPr>
        <w:t>ties in the Geraldton district.</w:t>
      </w:r>
    </w:p>
    <w:p w:rsidR="00D20585" w:rsidRPr="00905A91" w:rsidRDefault="00D20585" w:rsidP="00D20585">
      <w:pPr>
        <w:numPr>
          <w:ilvl w:val="0"/>
          <w:numId w:val="46"/>
        </w:numPr>
        <w:pBdr>
          <w:between w:val="single" w:sz="4" w:space="1" w:color="auto"/>
        </w:pBdr>
        <w:spacing w:line="480" w:lineRule="auto"/>
        <w:rPr>
          <w:rFonts w:ascii="Arial" w:hAnsi="Arial"/>
        </w:rPr>
      </w:pPr>
      <w:r>
        <w:rPr>
          <w:rFonts w:ascii="Arial" w:hAnsi="Arial"/>
        </w:rPr>
        <w:t xml:space="preserve">To organise and run fishing </w:t>
      </w:r>
      <w:r w:rsidRPr="00905A91">
        <w:rPr>
          <w:rFonts w:ascii="Arial" w:hAnsi="Arial"/>
        </w:rPr>
        <w:t>competitions for members.</w:t>
      </w:r>
    </w:p>
    <w:p w:rsidR="00D20585" w:rsidRDefault="00D20585" w:rsidP="00D20585">
      <w:pPr>
        <w:numPr>
          <w:ilvl w:val="0"/>
          <w:numId w:val="46"/>
        </w:numPr>
        <w:pBdr>
          <w:between w:val="single" w:sz="4" w:space="1" w:color="auto"/>
        </w:pBdr>
        <w:spacing w:line="480" w:lineRule="auto"/>
        <w:rPr>
          <w:rFonts w:ascii="Arial" w:hAnsi="Arial"/>
        </w:rPr>
      </w:pPr>
      <w:r>
        <w:rPr>
          <w:rFonts w:ascii="Arial" w:hAnsi="Arial"/>
        </w:rPr>
        <w:t>To promote social activities within the club for members and their friends.</w:t>
      </w:r>
    </w:p>
    <w:p w:rsidR="00D20585" w:rsidRDefault="00D20585" w:rsidP="00D20585">
      <w:pPr>
        <w:numPr>
          <w:ilvl w:val="0"/>
          <w:numId w:val="46"/>
        </w:numPr>
        <w:pBdr>
          <w:between w:val="single" w:sz="4" w:space="1" w:color="auto"/>
        </w:pBdr>
        <w:spacing w:line="480" w:lineRule="auto"/>
        <w:rPr>
          <w:rFonts w:ascii="Arial" w:hAnsi="Arial"/>
        </w:rPr>
      </w:pPr>
      <w:r>
        <w:rPr>
          <w:rFonts w:ascii="Arial" w:hAnsi="Arial"/>
        </w:rPr>
        <w:t>To promote a spirit of comradeship and mutual aid among all boating and fishing enthusiasts.</w:t>
      </w:r>
    </w:p>
    <w:p w:rsidR="00AE33F2" w:rsidRPr="00905A91" w:rsidRDefault="00D20585" w:rsidP="00D469AE">
      <w:pPr>
        <w:numPr>
          <w:ilvl w:val="0"/>
          <w:numId w:val="46"/>
        </w:numPr>
        <w:pBdr>
          <w:between w:val="single" w:sz="4" w:space="1" w:color="auto"/>
        </w:pBdr>
        <w:spacing w:after="160" w:line="480" w:lineRule="auto"/>
        <w:rPr>
          <w:rFonts w:ascii="Arial" w:hAnsi="Arial"/>
        </w:rPr>
      </w:pPr>
      <w:r w:rsidRPr="00905A91">
        <w:rPr>
          <w:rFonts w:ascii="Arial" w:hAnsi="Arial"/>
        </w:rPr>
        <w:t>To observe the laws of the Commonwealth of Australia</w:t>
      </w:r>
      <w:r w:rsidR="00391E34" w:rsidRPr="00905A91">
        <w:rPr>
          <w:rFonts w:ascii="Arial" w:hAnsi="Arial"/>
        </w:rPr>
        <w:t xml:space="preserve"> and West</w:t>
      </w:r>
      <w:r w:rsidRPr="00905A91">
        <w:rPr>
          <w:rFonts w:ascii="Arial" w:hAnsi="Arial"/>
        </w:rPr>
        <w:t xml:space="preserve"> Australia</w:t>
      </w:r>
      <w:r w:rsidR="00391E34" w:rsidRPr="00905A91">
        <w:rPr>
          <w:rFonts w:ascii="Arial" w:hAnsi="Arial"/>
        </w:rPr>
        <w:t xml:space="preserve">n State Governments </w:t>
      </w:r>
      <w:r w:rsidR="00905A91" w:rsidRPr="00905A91">
        <w:rPr>
          <w:rFonts w:ascii="Arial" w:hAnsi="Arial"/>
        </w:rPr>
        <w:t>as well as</w:t>
      </w:r>
      <w:r w:rsidR="00391E34" w:rsidRPr="00905A91">
        <w:rPr>
          <w:rFonts w:ascii="Arial" w:hAnsi="Arial"/>
        </w:rPr>
        <w:t xml:space="preserve"> all regulations and by-laws of every government department and Local Authority relating to boating and fishing activities, including radio communications </w:t>
      </w:r>
      <w:r w:rsidR="00D20300">
        <w:rPr>
          <w:rFonts w:ascii="Arial" w:hAnsi="Arial"/>
        </w:rPr>
        <w:t>protocol and facilities</w:t>
      </w:r>
      <w:r w:rsidR="00391E34" w:rsidRPr="00905A91">
        <w:rPr>
          <w:rFonts w:ascii="Arial" w:hAnsi="Arial"/>
        </w:rPr>
        <w:t>.</w:t>
      </w:r>
    </w:p>
    <w:p w:rsidR="00AE33F2" w:rsidRDefault="00AE33F2" w:rsidP="00D469AE">
      <w:pPr>
        <w:spacing w:after="160"/>
        <w:rPr>
          <w:rFonts w:ascii="Arial" w:hAnsi="Arial"/>
          <w:sz w:val="22"/>
        </w:rPr>
      </w:pPr>
      <w:r>
        <w:rPr>
          <w:rFonts w:ascii="Arial" w:hAnsi="Arial"/>
          <w:sz w:val="22"/>
        </w:rPr>
        <w:t>(2) The property and income of the Association shall be applied solely towards the promotion of the objects of the Association and no part of that property or income may be paid or otherwise distributed, directly or indirectly, to members, except in good faith in the promotion of those objects.</w:t>
      </w:r>
    </w:p>
    <w:p w:rsidR="00DE2739" w:rsidRDefault="00DE2739" w:rsidP="00D469AE">
      <w:pPr>
        <w:pStyle w:val="Heading3"/>
        <w:spacing w:after="160"/>
        <w:rPr>
          <w:rFonts w:ascii="Trebuchet MS" w:hAnsi="Trebuchet MS"/>
          <w:b/>
          <w:bCs/>
        </w:rPr>
      </w:pPr>
    </w:p>
    <w:p w:rsidR="00AE33F2" w:rsidRDefault="00AE33F2" w:rsidP="00D469AE">
      <w:pPr>
        <w:pStyle w:val="Heading3"/>
        <w:spacing w:after="160"/>
        <w:rPr>
          <w:rFonts w:ascii="Trebuchet MS" w:hAnsi="Trebuchet MS"/>
          <w:b/>
          <w:bCs/>
        </w:rPr>
      </w:pPr>
      <w:r>
        <w:rPr>
          <w:rFonts w:ascii="Trebuchet MS" w:hAnsi="Trebuchet MS"/>
          <w:b/>
          <w:bCs/>
        </w:rPr>
        <w:t>Powers of Association</w:t>
      </w:r>
    </w:p>
    <w:p w:rsidR="00AE33F2" w:rsidRDefault="00AE33F2" w:rsidP="00D469AE">
      <w:pPr>
        <w:spacing w:after="160"/>
        <w:rPr>
          <w:rFonts w:ascii="Arial" w:hAnsi="Arial"/>
          <w:sz w:val="22"/>
        </w:rPr>
      </w:pPr>
      <w:r>
        <w:rPr>
          <w:rFonts w:ascii="Arial" w:hAnsi="Arial"/>
          <w:b/>
          <w:bCs/>
          <w:sz w:val="22"/>
        </w:rPr>
        <w:t xml:space="preserve">4 </w:t>
      </w:r>
      <w:r>
        <w:rPr>
          <w:rFonts w:ascii="Arial" w:hAnsi="Arial"/>
          <w:sz w:val="22"/>
        </w:rPr>
        <w:t xml:space="preserve"> The powers conferred on the Association are the same as those conferred by section 13 of  the Act, so that subject to the Act and any additions, exclusions or</w:t>
      </w:r>
      <w:r>
        <w:rPr>
          <w:rFonts w:ascii="Arial" w:hAnsi="Arial"/>
          <w:color w:val="FF0000"/>
          <w:sz w:val="22"/>
          <w:u w:val="single"/>
        </w:rPr>
        <w:t xml:space="preserve"> </w:t>
      </w:r>
      <w:r>
        <w:rPr>
          <w:rFonts w:ascii="Arial" w:hAnsi="Arial"/>
          <w:sz w:val="22"/>
        </w:rPr>
        <w:t>modifications inserted below, the Association-</w:t>
      </w:r>
    </w:p>
    <w:p w:rsidR="00AE33F2" w:rsidRDefault="00AE33F2" w:rsidP="00D469AE">
      <w:pPr>
        <w:spacing w:after="160"/>
        <w:ind w:left="720"/>
        <w:rPr>
          <w:rFonts w:ascii="Arial" w:hAnsi="Arial"/>
          <w:sz w:val="22"/>
        </w:rPr>
      </w:pPr>
      <w:r>
        <w:rPr>
          <w:rFonts w:ascii="Arial" w:hAnsi="Arial"/>
          <w:sz w:val="22"/>
        </w:rPr>
        <w:t>may do all things necessary or convenient for carrying out its objects and purposes, and in particular, may -</w:t>
      </w:r>
    </w:p>
    <w:p w:rsidR="00AE33F2" w:rsidRDefault="00AE33F2" w:rsidP="00D469AE">
      <w:pPr>
        <w:pStyle w:val="CommentText"/>
        <w:spacing w:after="160"/>
        <w:ind w:left="720"/>
        <w:rPr>
          <w:rFonts w:ascii="Arial" w:hAnsi="Arial"/>
          <w:sz w:val="22"/>
        </w:rPr>
      </w:pPr>
      <w:r>
        <w:rPr>
          <w:rFonts w:ascii="Arial" w:hAnsi="Arial"/>
          <w:sz w:val="22"/>
        </w:rPr>
        <w:t xml:space="preserve">     (a) acquire, hold, deal with, and dispose of any real or personal </w:t>
      </w:r>
      <w:r>
        <w:rPr>
          <w:rFonts w:ascii="Arial" w:hAnsi="Arial"/>
          <w:sz w:val="22"/>
        </w:rPr>
        <w:br/>
        <w:t xml:space="preserve">          property;</w:t>
      </w:r>
    </w:p>
    <w:p w:rsidR="00AE33F2" w:rsidRDefault="00AE33F2" w:rsidP="00D469AE">
      <w:pPr>
        <w:spacing w:after="160"/>
        <w:ind w:left="720"/>
        <w:rPr>
          <w:rFonts w:ascii="Arial" w:hAnsi="Arial"/>
          <w:sz w:val="22"/>
        </w:rPr>
      </w:pPr>
      <w:r>
        <w:rPr>
          <w:rFonts w:ascii="Arial" w:hAnsi="Arial"/>
          <w:sz w:val="22"/>
        </w:rPr>
        <w:t xml:space="preserve">     (b) open and operate bank accounts;</w:t>
      </w:r>
    </w:p>
    <w:p w:rsidR="00AE33F2" w:rsidRDefault="00AE33F2" w:rsidP="00D469AE">
      <w:pPr>
        <w:pStyle w:val="CommentText"/>
        <w:spacing w:after="160"/>
        <w:ind w:left="720"/>
        <w:rPr>
          <w:rFonts w:ascii="Arial" w:hAnsi="Arial"/>
          <w:sz w:val="22"/>
        </w:rPr>
      </w:pPr>
      <w:r>
        <w:rPr>
          <w:rFonts w:ascii="Arial" w:hAnsi="Arial"/>
          <w:sz w:val="22"/>
        </w:rPr>
        <w:lastRenderedPageBreak/>
        <w:t xml:space="preserve">     (c) invest its money -</w:t>
      </w:r>
    </w:p>
    <w:p w:rsidR="00AE33F2" w:rsidRDefault="00AE33F2" w:rsidP="00D469AE">
      <w:pPr>
        <w:pStyle w:val="CommentText"/>
        <w:spacing w:after="160"/>
        <w:ind w:left="1701" w:hanging="283"/>
        <w:rPr>
          <w:rFonts w:ascii="Arial" w:hAnsi="Arial"/>
          <w:sz w:val="22"/>
        </w:rPr>
      </w:pPr>
      <w:r>
        <w:rPr>
          <w:rFonts w:ascii="Arial" w:hAnsi="Arial"/>
          <w:sz w:val="22"/>
        </w:rPr>
        <w:t>(i) in any security in which trust monies may lawfully be invested; or</w:t>
      </w:r>
    </w:p>
    <w:p w:rsidR="00AE33F2" w:rsidRDefault="00AE33F2" w:rsidP="00D469AE">
      <w:pPr>
        <w:spacing w:after="160"/>
        <w:ind w:left="720" w:firstLine="720"/>
        <w:rPr>
          <w:rFonts w:ascii="Arial" w:hAnsi="Arial"/>
          <w:sz w:val="22"/>
        </w:rPr>
      </w:pPr>
      <w:r>
        <w:rPr>
          <w:rFonts w:ascii="Arial" w:hAnsi="Arial"/>
          <w:sz w:val="22"/>
        </w:rPr>
        <w:t>(ii) in any other manner authorised by the rules of the Association;</w:t>
      </w:r>
    </w:p>
    <w:p w:rsidR="00AE33F2" w:rsidRDefault="00AE33F2" w:rsidP="00D469AE">
      <w:pPr>
        <w:pStyle w:val="CommentText"/>
        <w:spacing w:after="160"/>
        <w:ind w:left="720"/>
        <w:rPr>
          <w:rFonts w:ascii="Arial" w:hAnsi="Arial"/>
          <w:sz w:val="22"/>
        </w:rPr>
      </w:pPr>
      <w:r>
        <w:rPr>
          <w:rFonts w:ascii="Arial" w:hAnsi="Arial"/>
          <w:sz w:val="22"/>
        </w:rPr>
        <w:t xml:space="preserve">     (d) borrow money upon such terms and conditions as the Association </w:t>
      </w:r>
      <w:r>
        <w:rPr>
          <w:rFonts w:ascii="Arial" w:hAnsi="Arial"/>
          <w:sz w:val="22"/>
        </w:rPr>
        <w:br/>
        <w:t xml:space="preserve">           thinks fit;</w:t>
      </w:r>
    </w:p>
    <w:p w:rsidR="00AE33F2" w:rsidRDefault="00AE33F2" w:rsidP="00D469AE">
      <w:pPr>
        <w:spacing w:after="160"/>
        <w:ind w:left="720"/>
        <w:rPr>
          <w:rFonts w:ascii="Arial" w:hAnsi="Arial"/>
          <w:sz w:val="22"/>
        </w:rPr>
      </w:pPr>
      <w:r>
        <w:rPr>
          <w:rFonts w:ascii="Arial" w:hAnsi="Arial"/>
          <w:sz w:val="22"/>
        </w:rPr>
        <w:t xml:space="preserve">     (e) give such security for the discharge of liabilities incurred by the </w:t>
      </w:r>
      <w:r>
        <w:rPr>
          <w:rFonts w:ascii="Arial" w:hAnsi="Arial"/>
          <w:sz w:val="22"/>
        </w:rPr>
        <w:br/>
        <w:t xml:space="preserve">          Association as the Association thinks fit;</w:t>
      </w:r>
    </w:p>
    <w:p w:rsidR="00AE33F2" w:rsidRDefault="00AE33F2" w:rsidP="00D469AE">
      <w:pPr>
        <w:spacing w:after="160"/>
        <w:ind w:left="720"/>
        <w:rPr>
          <w:rFonts w:ascii="Arial" w:hAnsi="Arial"/>
          <w:sz w:val="22"/>
        </w:rPr>
      </w:pPr>
      <w:r>
        <w:rPr>
          <w:rFonts w:ascii="Arial" w:hAnsi="Arial"/>
          <w:sz w:val="22"/>
        </w:rPr>
        <w:t xml:space="preserve">     (f) appoint agents to transact any business of the Association on its </w:t>
      </w:r>
      <w:r>
        <w:rPr>
          <w:rFonts w:ascii="Arial" w:hAnsi="Arial"/>
          <w:sz w:val="22"/>
        </w:rPr>
        <w:br/>
        <w:t xml:space="preserve">         behalf; </w:t>
      </w:r>
    </w:p>
    <w:p w:rsidR="00AE33F2" w:rsidRDefault="00AE33F2" w:rsidP="00D469AE">
      <w:pPr>
        <w:pStyle w:val="ListContinue2"/>
        <w:spacing w:after="160"/>
        <w:rPr>
          <w:rFonts w:ascii="Arial" w:hAnsi="Arial"/>
          <w:sz w:val="22"/>
        </w:rPr>
      </w:pPr>
      <w:r>
        <w:rPr>
          <w:rFonts w:ascii="Arial" w:hAnsi="Arial"/>
          <w:sz w:val="22"/>
        </w:rPr>
        <w:t xml:space="preserve">     (g) enter into any other contract it considers necessary or desirable;</w:t>
      </w:r>
      <w:r>
        <w:rPr>
          <w:rFonts w:ascii="Arial" w:hAnsi="Arial"/>
          <w:sz w:val="22"/>
        </w:rPr>
        <w:br/>
        <w:t xml:space="preserve">          and </w:t>
      </w:r>
    </w:p>
    <w:p w:rsidR="00AE33F2" w:rsidRPr="00391E34" w:rsidRDefault="00AE33F2" w:rsidP="00391E34">
      <w:pPr>
        <w:spacing w:after="160"/>
        <w:ind w:left="720"/>
        <w:rPr>
          <w:u w:val="single"/>
        </w:rPr>
      </w:pPr>
      <w:r>
        <w:rPr>
          <w:rFonts w:ascii="Arial" w:hAnsi="Arial"/>
          <w:sz w:val="22"/>
        </w:rPr>
        <w:t xml:space="preserve">     (h) may act as trustee and accept and hold real and personal property </w:t>
      </w:r>
      <w:r>
        <w:rPr>
          <w:rFonts w:ascii="Arial" w:hAnsi="Arial"/>
          <w:sz w:val="22"/>
        </w:rPr>
        <w:br/>
        <w:t xml:space="preserve">          upon trust, but does not have power to do any act or thing as a </w:t>
      </w:r>
      <w:r>
        <w:rPr>
          <w:rFonts w:ascii="Arial" w:hAnsi="Arial"/>
          <w:sz w:val="22"/>
        </w:rPr>
        <w:br/>
        <w:t xml:space="preserve">          trustee that, if done otherwise than as a trustee, would contravene </w:t>
      </w:r>
      <w:r>
        <w:rPr>
          <w:rFonts w:ascii="Arial" w:hAnsi="Arial"/>
          <w:sz w:val="22"/>
        </w:rPr>
        <w:br/>
        <w:t xml:space="preserve">          this Act or the rules of the Association.</w:t>
      </w:r>
    </w:p>
    <w:p w:rsidR="00AE33F2" w:rsidRDefault="00AE33F2" w:rsidP="00D469AE">
      <w:pPr>
        <w:pStyle w:val="Heading3"/>
        <w:spacing w:after="160"/>
        <w:rPr>
          <w:sz w:val="22"/>
        </w:rPr>
      </w:pPr>
      <w:r>
        <w:rPr>
          <w:rFonts w:ascii="Trebuchet MS" w:hAnsi="Trebuchet MS"/>
          <w:b/>
          <w:bCs/>
        </w:rPr>
        <w:t>Qualifications for membership of Association</w:t>
      </w:r>
    </w:p>
    <w:p w:rsidR="00AE33F2" w:rsidRDefault="00AE33F2" w:rsidP="00D469AE">
      <w:pPr>
        <w:spacing w:after="160"/>
        <w:rPr>
          <w:rFonts w:ascii="Arial" w:hAnsi="Arial"/>
          <w:sz w:val="22"/>
        </w:rPr>
      </w:pPr>
      <w:r>
        <w:rPr>
          <w:rFonts w:ascii="Arial" w:hAnsi="Arial"/>
          <w:b/>
          <w:bCs/>
          <w:sz w:val="22"/>
        </w:rPr>
        <w:t xml:space="preserve">5 </w:t>
      </w:r>
      <w:r>
        <w:rPr>
          <w:rFonts w:ascii="Arial" w:hAnsi="Arial"/>
          <w:sz w:val="22"/>
        </w:rPr>
        <w:t xml:space="preserve"> (1) Membership of the Association is open to-</w:t>
      </w:r>
    </w:p>
    <w:p w:rsidR="00AE33F2" w:rsidRPr="008D22F0" w:rsidRDefault="004D1BCF" w:rsidP="00447B97">
      <w:pPr>
        <w:numPr>
          <w:ilvl w:val="0"/>
          <w:numId w:val="46"/>
        </w:numPr>
        <w:pBdr>
          <w:between w:val="single" w:sz="4" w:space="1" w:color="auto"/>
        </w:pBdr>
        <w:rPr>
          <w:rFonts w:ascii="Arial" w:hAnsi="Arial"/>
          <w:sz w:val="22"/>
          <w:szCs w:val="22"/>
        </w:rPr>
      </w:pPr>
      <w:r>
        <w:rPr>
          <w:rFonts w:ascii="Arial" w:hAnsi="Arial"/>
          <w:sz w:val="22"/>
          <w:szCs w:val="22"/>
        </w:rPr>
        <w:t>Ordinary Member</w:t>
      </w:r>
      <w:r w:rsidR="00D301A5">
        <w:rPr>
          <w:rFonts w:ascii="Arial" w:hAnsi="Arial"/>
          <w:sz w:val="22"/>
          <w:szCs w:val="22"/>
        </w:rPr>
        <w:t>s</w:t>
      </w:r>
      <w:r w:rsidR="00447B97" w:rsidRPr="008D22F0">
        <w:rPr>
          <w:rFonts w:ascii="Arial" w:hAnsi="Arial"/>
          <w:sz w:val="22"/>
          <w:szCs w:val="22"/>
        </w:rPr>
        <w:t xml:space="preserve">: Any persons </w:t>
      </w:r>
      <w:r w:rsidRPr="001F3ECE">
        <w:rPr>
          <w:rFonts w:ascii="Arial" w:hAnsi="Arial"/>
          <w:sz w:val="22"/>
          <w:szCs w:val="22"/>
        </w:rPr>
        <w:t xml:space="preserve">at least </w:t>
      </w:r>
      <w:r w:rsidR="00630B7E" w:rsidRPr="001F3ECE">
        <w:rPr>
          <w:rFonts w:ascii="Arial" w:hAnsi="Arial"/>
          <w:sz w:val="22"/>
          <w:szCs w:val="22"/>
        </w:rPr>
        <w:t>six</w:t>
      </w:r>
      <w:r w:rsidR="00447B97" w:rsidRPr="001F3ECE">
        <w:rPr>
          <w:rFonts w:ascii="Arial" w:hAnsi="Arial"/>
          <w:sz w:val="22"/>
          <w:szCs w:val="22"/>
        </w:rPr>
        <w:t>teen (1</w:t>
      </w:r>
      <w:r w:rsidR="00630B7E" w:rsidRPr="001F3ECE">
        <w:rPr>
          <w:rFonts w:ascii="Arial" w:hAnsi="Arial"/>
          <w:sz w:val="22"/>
          <w:szCs w:val="22"/>
        </w:rPr>
        <w:t>6</w:t>
      </w:r>
      <w:r w:rsidR="00447B97" w:rsidRPr="001F3ECE">
        <w:rPr>
          <w:rFonts w:ascii="Arial" w:hAnsi="Arial"/>
          <w:sz w:val="22"/>
          <w:szCs w:val="22"/>
        </w:rPr>
        <w:t xml:space="preserve">) years </w:t>
      </w:r>
      <w:r w:rsidRPr="001F3ECE">
        <w:rPr>
          <w:rFonts w:ascii="Arial" w:hAnsi="Arial"/>
          <w:sz w:val="22"/>
          <w:szCs w:val="22"/>
        </w:rPr>
        <w:t xml:space="preserve">of age </w:t>
      </w:r>
      <w:r w:rsidR="00447B97" w:rsidRPr="001F3ECE">
        <w:rPr>
          <w:rFonts w:ascii="Arial" w:hAnsi="Arial"/>
          <w:sz w:val="22"/>
          <w:szCs w:val="22"/>
        </w:rPr>
        <w:t>who may be duly</w:t>
      </w:r>
      <w:r w:rsidR="00E9224E" w:rsidRPr="001F3ECE">
        <w:rPr>
          <w:rFonts w:ascii="Arial" w:hAnsi="Arial"/>
          <w:sz w:val="22"/>
          <w:szCs w:val="22"/>
        </w:rPr>
        <w:t xml:space="preserve"> </w:t>
      </w:r>
      <w:r w:rsidR="005B0333" w:rsidRPr="001F3ECE">
        <w:rPr>
          <w:rFonts w:ascii="Arial" w:hAnsi="Arial"/>
          <w:sz w:val="22"/>
          <w:szCs w:val="22"/>
        </w:rPr>
        <w:t>nominated by another member and approv</w:t>
      </w:r>
      <w:r w:rsidR="00E9224E" w:rsidRPr="001F3ECE">
        <w:rPr>
          <w:rFonts w:ascii="Arial" w:hAnsi="Arial"/>
          <w:sz w:val="22"/>
          <w:szCs w:val="22"/>
        </w:rPr>
        <w:t xml:space="preserve">ed </w:t>
      </w:r>
      <w:r w:rsidR="00E9224E" w:rsidRPr="008D22F0">
        <w:rPr>
          <w:rFonts w:ascii="Arial" w:hAnsi="Arial"/>
          <w:sz w:val="22"/>
          <w:szCs w:val="22"/>
        </w:rPr>
        <w:t>from time to time by the General Committee</w:t>
      </w:r>
      <w:r w:rsidR="005B0333" w:rsidRPr="008D22F0">
        <w:rPr>
          <w:rFonts w:ascii="Arial" w:hAnsi="Arial"/>
          <w:sz w:val="22"/>
          <w:szCs w:val="22"/>
        </w:rPr>
        <w:t>.</w:t>
      </w:r>
    </w:p>
    <w:p w:rsidR="00E9224E" w:rsidRPr="00223BC8" w:rsidRDefault="00E9224E" w:rsidP="00447B97">
      <w:pPr>
        <w:numPr>
          <w:ilvl w:val="0"/>
          <w:numId w:val="46"/>
        </w:numPr>
        <w:pBdr>
          <w:between w:val="single" w:sz="4" w:space="1" w:color="auto"/>
        </w:pBdr>
        <w:rPr>
          <w:rFonts w:ascii="Arial" w:hAnsi="Arial"/>
          <w:color w:val="FF0000"/>
          <w:sz w:val="22"/>
          <w:szCs w:val="22"/>
        </w:rPr>
      </w:pPr>
      <w:r w:rsidRPr="008D22F0">
        <w:rPr>
          <w:rFonts w:ascii="Arial" w:hAnsi="Arial"/>
          <w:sz w:val="22"/>
          <w:szCs w:val="22"/>
        </w:rPr>
        <w:t xml:space="preserve">Family Members: </w:t>
      </w:r>
      <w:r w:rsidR="009F5F80" w:rsidRPr="008D22F0">
        <w:rPr>
          <w:rFonts w:ascii="Arial" w:hAnsi="Arial"/>
          <w:sz w:val="22"/>
          <w:szCs w:val="22"/>
        </w:rPr>
        <w:t>Such persons who</w:t>
      </w:r>
      <w:r w:rsidR="00223BC8">
        <w:rPr>
          <w:rFonts w:ascii="Arial" w:hAnsi="Arial"/>
          <w:sz w:val="22"/>
          <w:szCs w:val="22"/>
        </w:rPr>
        <w:t>,</w:t>
      </w:r>
      <w:r w:rsidR="009F5F80" w:rsidRPr="008D22F0">
        <w:rPr>
          <w:rFonts w:ascii="Arial" w:hAnsi="Arial"/>
          <w:sz w:val="22"/>
          <w:szCs w:val="22"/>
        </w:rPr>
        <w:t xml:space="preserve"> by virtue of on</w:t>
      </w:r>
      <w:r w:rsidR="00223BC8">
        <w:rPr>
          <w:rFonts w:ascii="Arial" w:hAnsi="Arial"/>
          <w:sz w:val="22"/>
          <w:szCs w:val="22"/>
        </w:rPr>
        <w:t xml:space="preserve">e </w:t>
      </w:r>
      <w:r w:rsidR="00630B7E">
        <w:rPr>
          <w:rFonts w:ascii="Arial" w:hAnsi="Arial"/>
          <w:sz w:val="22"/>
          <w:szCs w:val="22"/>
        </w:rPr>
        <w:t>“family member”</w:t>
      </w:r>
      <w:r w:rsidR="00223BC8">
        <w:rPr>
          <w:rFonts w:ascii="Arial" w:hAnsi="Arial"/>
          <w:sz w:val="22"/>
          <w:szCs w:val="22"/>
        </w:rPr>
        <w:t xml:space="preserve"> becoming an Ordinary M</w:t>
      </w:r>
      <w:r w:rsidR="009F5F80" w:rsidRPr="008D22F0">
        <w:rPr>
          <w:rFonts w:ascii="Arial" w:hAnsi="Arial"/>
          <w:sz w:val="22"/>
          <w:szCs w:val="22"/>
        </w:rPr>
        <w:t>ember</w:t>
      </w:r>
      <w:r w:rsidR="00223BC8">
        <w:rPr>
          <w:rFonts w:ascii="Arial" w:hAnsi="Arial"/>
          <w:sz w:val="22"/>
          <w:szCs w:val="22"/>
        </w:rPr>
        <w:t>,</w:t>
      </w:r>
      <w:r w:rsidR="009F5F80" w:rsidRPr="008D22F0">
        <w:rPr>
          <w:rFonts w:ascii="Arial" w:hAnsi="Arial"/>
          <w:sz w:val="22"/>
          <w:szCs w:val="22"/>
        </w:rPr>
        <w:t xml:space="preserve"> may join as </w:t>
      </w:r>
      <w:r w:rsidR="00630B7E">
        <w:rPr>
          <w:rFonts w:ascii="Arial" w:hAnsi="Arial"/>
          <w:sz w:val="22"/>
          <w:szCs w:val="22"/>
        </w:rPr>
        <w:t>a “Family Member</w:t>
      </w:r>
      <w:r w:rsidR="009F5F80" w:rsidRPr="008D22F0">
        <w:rPr>
          <w:rFonts w:ascii="Arial" w:hAnsi="Arial"/>
          <w:sz w:val="22"/>
          <w:szCs w:val="22"/>
        </w:rPr>
        <w:t xml:space="preserve">” and include all </w:t>
      </w:r>
      <w:r w:rsidR="00630B7E">
        <w:rPr>
          <w:rFonts w:ascii="Arial" w:hAnsi="Arial"/>
          <w:sz w:val="22"/>
          <w:szCs w:val="22"/>
        </w:rPr>
        <w:t xml:space="preserve">members of their “family”, including </w:t>
      </w:r>
      <w:r w:rsidR="009F5F80" w:rsidRPr="008D22F0">
        <w:rPr>
          <w:rFonts w:ascii="Arial" w:hAnsi="Arial"/>
          <w:sz w:val="22"/>
          <w:szCs w:val="22"/>
        </w:rPr>
        <w:t xml:space="preserve">dependents under </w:t>
      </w:r>
      <w:r w:rsidR="000012AF" w:rsidRPr="001F3ECE">
        <w:rPr>
          <w:rFonts w:ascii="Arial" w:hAnsi="Arial"/>
          <w:sz w:val="22"/>
          <w:szCs w:val="22"/>
        </w:rPr>
        <w:t xml:space="preserve">sixteen </w:t>
      </w:r>
      <w:r w:rsidR="009F5F80" w:rsidRPr="001F3ECE">
        <w:rPr>
          <w:rFonts w:ascii="Arial" w:hAnsi="Arial"/>
          <w:sz w:val="22"/>
          <w:szCs w:val="22"/>
        </w:rPr>
        <w:t>(1</w:t>
      </w:r>
      <w:r w:rsidR="001F3ECE" w:rsidRPr="001F3ECE">
        <w:rPr>
          <w:rFonts w:ascii="Arial" w:hAnsi="Arial"/>
          <w:sz w:val="22"/>
          <w:szCs w:val="22"/>
        </w:rPr>
        <w:t>6</w:t>
      </w:r>
      <w:r w:rsidR="009F5F80" w:rsidRPr="001F3ECE">
        <w:rPr>
          <w:rFonts w:ascii="Arial" w:hAnsi="Arial"/>
          <w:sz w:val="22"/>
          <w:szCs w:val="22"/>
        </w:rPr>
        <w:t>) in their Family Membership. The appropriate Family Membership fee</w:t>
      </w:r>
      <w:r w:rsidR="000012AF" w:rsidRPr="001F3ECE">
        <w:rPr>
          <w:rFonts w:ascii="Arial" w:hAnsi="Arial"/>
          <w:sz w:val="22"/>
          <w:szCs w:val="22"/>
        </w:rPr>
        <w:t xml:space="preserve"> shall be greater than the single Ordinary Member fee. Only one (1) </w:t>
      </w:r>
      <w:r w:rsidR="001F3ECE">
        <w:rPr>
          <w:rFonts w:ascii="Arial" w:hAnsi="Arial"/>
          <w:sz w:val="22"/>
          <w:szCs w:val="22"/>
        </w:rPr>
        <w:t xml:space="preserve">Ordinary </w:t>
      </w:r>
      <w:r w:rsidR="000012AF" w:rsidRPr="001F3ECE">
        <w:rPr>
          <w:rFonts w:ascii="Arial" w:hAnsi="Arial"/>
          <w:sz w:val="22"/>
          <w:szCs w:val="22"/>
        </w:rPr>
        <w:t>member within a family shall have full voting rights.</w:t>
      </w:r>
    </w:p>
    <w:p w:rsidR="000012AF" w:rsidRPr="001F3ECE" w:rsidRDefault="000012AF" w:rsidP="00447B97">
      <w:pPr>
        <w:numPr>
          <w:ilvl w:val="0"/>
          <w:numId w:val="46"/>
        </w:numPr>
        <w:pBdr>
          <w:between w:val="single" w:sz="4" w:space="1" w:color="auto"/>
        </w:pBdr>
        <w:rPr>
          <w:rFonts w:ascii="Arial" w:hAnsi="Arial"/>
          <w:sz w:val="22"/>
          <w:szCs w:val="22"/>
        </w:rPr>
      </w:pPr>
      <w:r w:rsidRPr="008D22F0">
        <w:rPr>
          <w:rFonts w:ascii="Arial" w:hAnsi="Arial"/>
          <w:sz w:val="22"/>
          <w:szCs w:val="22"/>
        </w:rPr>
        <w:t>Junior Member: Such person</w:t>
      </w:r>
      <w:r w:rsidR="005D3139" w:rsidRPr="008D22F0">
        <w:rPr>
          <w:rFonts w:ascii="Arial" w:hAnsi="Arial"/>
          <w:sz w:val="22"/>
          <w:szCs w:val="22"/>
        </w:rPr>
        <w:t>s under the age of sixteen (16)</w:t>
      </w:r>
      <w:r w:rsidRPr="008D22F0">
        <w:rPr>
          <w:rFonts w:ascii="Arial" w:hAnsi="Arial"/>
          <w:sz w:val="22"/>
          <w:szCs w:val="22"/>
        </w:rPr>
        <w:t xml:space="preserve"> as at the </w:t>
      </w:r>
      <w:r w:rsidRPr="001F3ECE">
        <w:rPr>
          <w:rFonts w:ascii="Arial" w:hAnsi="Arial"/>
          <w:sz w:val="22"/>
          <w:szCs w:val="22"/>
        </w:rPr>
        <w:t>first (1</w:t>
      </w:r>
      <w:r w:rsidRPr="001F3ECE">
        <w:rPr>
          <w:rFonts w:ascii="Arial" w:hAnsi="Arial"/>
          <w:sz w:val="22"/>
          <w:szCs w:val="22"/>
          <w:vertAlign w:val="superscript"/>
        </w:rPr>
        <w:t>st</w:t>
      </w:r>
      <w:r w:rsidRPr="001F3ECE">
        <w:rPr>
          <w:rFonts w:ascii="Arial" w:hAnsi="Arial"/>
          <w:sz w:val="22"/>
          <w:szCs w:val="22"/>
        </w:rPr>
        <w:t xml:space="preserve">) </w:t>
      </w:r>
      <w:r w:rsidR="004D1BCF" w:rsidRPr="001F3ECE">
        <w:rPr>
          <w:rFonts w:ascii="Arial" w:hAnsi="Arial"/>
          <w:sz w:val="22"/>
          <w:szCs w:val="22"/>
        </w:rPr>
        <w:t xml:space="preserve">[January </w:t>
      </w:r>
      <w:r w:rsidRPr="001F3ECE">
        <w:rPr>
          <w:rFonts w:ascii="Arial" w:hAnsi="Arial"/>
          <w:sz w:val="22"/>
          <w:szCs w:val="22"/>
        </w:rPr>
        <w:t>that year</w:t>
      </w:r>
      <w:r w:rsidRPr="008D22F0">
        <w:rPr>
          <w:rFonts w:ascii="Arial" w:hAnsi="Arial"/>
          <w:sz w:val="22"/>
          <w:szCs w:val="22"/>
        </w:rPr>
        <w:t xml:space="preserve"> who are </w:t>
      </w:r>
      <w:r w:rsidR="005B0333" w:rsidRPr="001F3ECE">
        <w:rPr>
          <w:rFonts w:ascii="Arial" w:hAnsi="Arial"/>
          <w:sz w:val="22"/>
          <w:szCs w:val="22"/>
        </w:rPr>
        <w:t>approv</w:t>
      </w:r>
      <w:r w:rsidRPr="001F3ECE">
        <w:rPr>
          <w:rFonts w:ascii="Arial" w:hAnsi="Arial"/>
          <w:sz w:val="22"/>
          <w:szCs w:val="22"/>
        </w:rPr>
        <w:t>ed by the committee from time to time.</w:t>
      </w:r>
    </w:p>
    <w:p w:rsidR="000012AF" w:rsidRPr="001F3ECE" w:rsidRDefault="004D1BCF" w:rsidP="00447B97">
      <w:pPr>
        <w:numPr>
          <w:ilvl w:val="0"/>
          <w:numId w:val="46"/>
        </w:numPr>
        <w:pBdr>
          <w:between w:val="single" w:sz="4" w:space="1" w:color="auto"/>
        </w:pBdr>
        <w:rPr>
          <w:rFonts w:ascii="Arial" w:hAnsi="Arial"/>
          <w:sz w:val="22"/>
          <w:szCs w:val="22"/>
        </w:rPr>
      </w:pPr>
      <w:r>
        <w:rPr>
          <w:rFonts w:ascii="Arial" w:hAnsi="Arial"/>
          <w:sz w:val="22"/>
          <w:szCs w:val="22"/>
        </w:rPr>
        <w:t>Life Member</w:t>
      </w:r>
      <w:r w:rsidR="00D301A5">
        <w:rPr>
          <w:rFonts w:ascii="Arial" w:hAnsi="Arial"/>
          <w:sz w:val="22"/>
          <w:szCs w:val="22"/>
        </w:rPr>
        <w:t>s</w:t>
      </w:r>
      <w:r w:rsidR="000012AF" w:rsidRPr="008D22F0">
        <w:rPr>
          <w:rFonts w:ascii="Arial" w:hAnsi="Arial"/>
          <w:sz w:val="22"/>
          <w:szCs w:val="22"/>
        </w:rPr>
        <w:t>: Such persons</w:t>
      </w:r>
      <w:r w:rsidR="001F3ECE">
        <w:rPr>
          <w:rFonts w:ascii="Arial" w:hAnsi="Arial"/>
          <w:sz w:val="22"/>
          <w:szCs w:val="22"/>
        </w:rPr>
        <w:t xml:space="preserve"> </w:t>
      </w:r>
      <w:r w:rsidR="000012AF" w:rsidRPr="008D22F0">
        <w:rPr>
          <w:rFonts w:ascii="Arial" w:hAnsi="Arial"/>
          <w:sz w:val="22"/>
          <w:szCs w:val="22"/>
        </w:rPr>
        <w:t xml:space="preserve">who have rendered special services to the </w:t>
      </w:r>
      <w:r w:rsidR="0025556A" w:rsidRPr="008D22F0">
        <w:rPr>
          <w:rFonts w:ascii="Arial" w:hAnsi="Arial"/>
          <w:sz w:val="22"/>
          <w:szCs w:val="22"/>
        </w:rPr>
        <w:t>Association</w:t>
      </w:r>
      <w:r w:rsidR="000012AF" w:rsidRPr="008D22F0">
        <w:rPr>
          <w:rFonts w:ascii="Arial" w:hAnsi="Arial"/>
          <w:sz w:val="22"/>
          <w:szCs w:val="22"/>
        </w:rPr>
        <w:t xml:space="preserve"> and who have been recommended to </w:t>
      </w:r>
      <w:r w:rsidR="007A0568">
        <w:rPr>
          <w:rFonts w:ascii="Arial" w:hAnsi="Arial"/>
          <w:sz w:val="22"/>
          <w:szCs w:val="22"/>
        </w:rPr>
        <w:t xml:space="preserve">the General Committee </w:t>
      </w:r>
      <w:r w:rsidR="000012AF" w:rsidRPr="008D22F0">
        <w:rPr>
          <w:rFonts w:ascii="Arial" w:hAnsi="Arial"/>
          <w:sz w:val="22"/>
          <w:szCs w:val="22"/>
        </w:rPr>
        <w:t>and elected by a resolution</w:t>
      </w:r>
      <w:r w:rsidR="008F4C8C" w:rsidRPr="008D22F0">
        <w:rPr>
          <w:rFonts w:ascii="Arial" w:hAnsi="Arial"/>
          <w:sz w:val="22"/>
          <w:szCs w:val="22"/>
        </w:rPr>
        <w:t xml:space="preserve"> passed at </w:t>
      </w:r>
      <w:r w:rsidR="000F1E42" w:rsidRPr="008D22F0">
        <w:rPr>
          <w:rFonts w:ascii="Arial" w:hAnsi="Arial"/>
          <w:sz w:val="22"/>
          <w:szCs w:val="22"/>
        </w:rPr>
        <w:t xml:space="preserve">the next </w:t>
      </w:r>
      <w:r w:rsidR="000F1E42" w:rsidRPr="001F3ECE">
        <w:rPr>
          <w:rFonts w:ascii="Arial" w:hAnsi="Arial"/>
          <w:sz w:val="22"/>
          <w:szCs w:val="22"/>
        </w:rPr>
        <w:t>Annual</w:t>
      </w:r>
      <w:r w:rsidR="008F4C8C" w:rsidRPr="008D22F0">
        <w:rPr>
          <w:rFonts w:ascii="Arial" w:hAnsi="Arial"/>
          <w:color w:val="FF0000"/>
          <w:sz w:val="22"/>
          <w:szCs w:val="22"/>
        </w:rPr>
        <w:t xml:space="preserve"> </w:t>
      </w:r>
      <w:r w:rsidR="008F4C8C" w:rsidRPr="008D22F0">
        <w:rPr>
          <w:rFonts w:ascii="Arial" w:hAnsi="Arial"/>
          <w:sz w:val="22"/>
          <w:szCs w:val="22"/>
        </w:rPr>
        <w:t>General Meeting</w:t>
      </w:r>
      <w:r w:rsidR="007A0568">
        <w:rPr>
          <w:rFonts w:ascii="Arial" w:hAnsi="Arial"/>
          <w:sz w:val="22"/>
          <w:szCs w:val="22"/>
        </w:rPr>
        <w:t xml:space="preserve"> (AGM)</w:t>
      </w:r>
      <w:r w:rsidR="008F4C8C" w:rsidRPr="008D22F0">
        <w:rPr>
          <w:rFonts w:ascii="Arial" w:hAnsi="Arial"/>
          <w:sz w:val="22"/>
          <w:szCs w:val="22"/>
        </w:rPr>
        <w:t xml:space="preserve">, provided that no more than two (2) such Life Members shall be elected in any one (1) financial year. Election of such Life Members shall </w:t>
      </w:r>
      <w:r w:rsidR="008F4C8C" w:rsidRPr="001F3ECE">
        <w:rPr>
          <w:rFonts w:ascii="Arial" w:hAnsi="Arial"/>
          <w:sz w:val="22"/>
          <w:szCs w:val="22"/>
        </w:rPr>
        <w:t xml:space="preserve">require unanimous </w:t>
      </w:r>
      <w:r w:rsidR="000F1E42" w:rsidRPr="001F3ECE">
        <w:rPr>
          <w:rFonts w:ascii="Arial" w:hAnsi="Arial"/>
          <w:sz w:val="22"/>
          <w:szCs w:val="22"/>
        </w:rPr>
        <w:t>approval of the committee</w:t>
      </w:r>
      <w:r w:rsidR="008F4C8C" w:rsidRPr="001F3ECE">
        <w:rPr>
          <w:rFonts w:ascii="Arial" w:hAnsi="Arial"/>
          <w:sz w:val="22"/>
          <w:szCs w:val="22"/>
        </w:rPr>
        <w:t xml:space="preserve"> at </w:t>
      </w:r>
      <w:r w:rsidR="008D22F0" w:rsidRPr="001F3ECE">
        <w:rPr>
          <w:rFonts w:ascii="Arial" w:hAnsi="Arial"/>
          <w:sz w:val="22"/>
          <w:szCs w:val="22"/>
        </w:rPr>
        <w:t>any</w:t>
      </w:r>
      <w:r w:rsidR="008F4C8C" w:rsidRPr="001F3ECE">
        <w:rPr>
          <w:rFonts w:ascii="Arial" w:hAnsi="Arial"/>
          <w:sz w:val="22"/>
          <w:szCs w:val="22"/>
        </w:rPr>
        <w:t xml:space="preserve"> General Meeting </w:t>
      </w:r>
      <w:r w:rsidR="008D22F0" w:rsidRPr="001F3ECE">
        <w:rPr>
          <w:rFonts w:ascii="Arial" w:hAnsi="Arial"/>
          <w:sz w:val="22"/>
          <w:szCs w:val="22"/>
        </w:rPr>
        <w:t xml:space="preserve">at which an initial nomination for Life Membership </w:t>
      </w:r>
      <w:r w:rsidR="007A0568" w:rsidRPr="001F3ECE">
        <w:rPr>
          <w:rFonts w:ascii="Arial" w:hAnsi="Arial"/>
          <w:sz w:val="22"/>
          <w:szCs w:val="22"/>
        </w:rPr>
        <w:t xml:space="preserve">is discussed and </w:t>
      </w:r>
      <w:r w:rsidRPr="001F3ECE">
        <w:rPr>
          <w:rFonts w:ascii="Arial" w:hAnsi="Arial"/>
          <w:sz w:val="22"/>
          <w:szCs w:val="22"/>
        </w:rPr>
        <w:t xml:space="preserve">which </w:t>
      </w:r>
      <w:r w:rsidR="007A0568" w:rsidRPr="001F3ECE">
        <w:rPr>
          <w:rFonts w:ascii="Arial" w:hAnsi="Arial"/>
          <w:sz w:val="22"/>
          <w:szCs w:val="22"/>
        </w:rPr>
        <w:t>proceed</w:t>
      </w:r>
      <w:r w:rsidRPr="001F3ECE">
        <w:rPr>
          <w:rFonts w:ascii="Arial" w:hAnsi="Arial"/>
          <w:sz w:val="22"/>
          <w:szCs w:val="22"/>
        </w:rPr>
        <w:t>s</w:t>
      </w:r>
      <w:r w:rsidR="007A0568" w:rsidRPr="001F3ECE">
        <w:rPr>
          <w:rFonts w:ascii="Arial" w:hAnsi="Arial"/>
          <w:sz w:val="22"/>
          <w:szCs w:val="22"/>
        </w:rPr>
        <w:t xml:space="preserve"> into a resolution</w:t>
      </w:r>
      <w:r w:rsidR="008D22F0" w:rsidRPr="001F3ECE">
        <w:rPr>
          <w:rFonts w:ascii="Arial" w:hAnsi="Arial"/>
          <w:sz w:val="22"/>
          <w:szCs w:val="22"/>
        </w:rPr>
        <w:t xml:space="preserve">. Additionally </w:t>
      </w:r>
      <w:r w:rsidR="007A0568" w:rsidRPr="001F3ECE">
        <w:rPr>
          <w:rFonts w:ascii="Arial" w:hAnsi="Arial"/>
          <w:sz w:val="22"/>
          <w:szCs w:val="22"/>
        </w:rPr>
        <w:t>such resolution requires</w:t>
      </w:r>
      <w:r w:rsidR="008F4C8C" w:rsidRPr="001F3ECE">
        <w:rPr>
          <w:rFonts w:ascii="Arial" w:hAnsi="Arial"/>
          <w:sz w:val="22"/>
          <w:szCs w:val="22"/>
        </w:rPr>
        <w:t xml:space="preserve"> a two-thirds majority of the members present </w:t>
      </w:r>
      <w:r w:rsidR="007A0568" w:rsidRPr="001F3ECE">
        <w:rPr>
          <w:rFonts w:ascii="Arial" w:hAnsi="Arial"/>
          <w:sz w:val="22"/>
          <w:szCs w:val="22"/>
        </w:rPr>
        <w:t>at the AGM</w:t>
      </w:r>
      <w:r w:rsidR="00223BC8" w:rsidRPr="001F3ECE">
        <w:rPr>
          <w:rFonts w:ascii="Arial" w:hAnsi="Arial"/>
          <w:sz w:val="22"/>
          <w:szCs w:val="22"/>
        </w:rPr>
        <w:t xml:space="preserve"> considering the resolution. </w:t>
      </w:r>
      <w:r w:rsidR="008F4C8C" w:rsidRPr="001F3ECE">
        <w:rPr>
          <w:rFonts w:ascii="Arial" w:hAnsi="Arial"/>
          <w:sz w:val="22"/>
          <w:szCs w:val="22"/>
        </w:rPr>
        <w:t xml:space="preserve">Such Life Members shall have all the rights of ordinary members and shall be exempt from payment of any annual </w:t>
      </w:r>
      <w:r w:rsidR="001F3ECE">
        <w:rPr>
          <w:rFonts w:ascii="Arial" w:hAnsi="Arial"/>
          <w:sz w:val="22"/>
          <w:szCs w:val="22"/>
        </w:rPr>
        <w:t xml:space="preserve">membership </w:t>
      </w:r>
      <w:r w:rsidR="008F4C8C" w:rsidRPr="001F3ECE">
        <w:rPr>
          <w:rFonts w:ascii="Arial" w:hAnsi="Arial"/>
          <w:sz w:val="22"/>
          <w:szCs w:val="22"/>
        </w:rPr>
        <w:t>subscriptions throughout the rema</w:t>
      </w:r>
      <w:r w:rsidR="005D3139" w:rsidRPr="001F3ECE">
        <w:rPr>
          <w:rFonts w:ascii="Arial" w:hAnsi="Arial"/>
          <w:sz w:val="22"/>
          <w:szCs w:val="22"/>
        </w:rPr>
        <w:t>i</w:t>
      </w:r>
      <w:r w:rsidR="008F4C8C" w:rsidRPr="001F3ECE">
        <w:rPr>
          <w:rFonts w:ascii="Arial" w:hAnsi="Arial"/>
          <w:sz w:val="22"/>
          <w:szCs w:val="22"/>
        </w:rPr>
        <w:t xml:space="preserve">nder of their lifetime, whilst </w:t>
      </w:r>
      <w:r w:rsidR="000F1E42" w:rsidRPr="001F3ECE">
        <w:rPr>
          <w:rFonts w:ascii="Arial" w:hAnsi="Arial"/>
          <w:sz w:val="22"/>
          <w:szCs w:val="22"/>
        </w:rPr>
        <w:t>ret</w:t>
      </w:r>
      <w:r w:rsidR="008F4C8C" w:rsidRPr="001F3ECE">
        <w:rPr>
          <w:rFonts w:ascii="Arial" w:hAnsi="Arial"/>
          <w:sz w:val="22"/>
          <w:szCs w:val="22"/>
        </w:rPr>
        <w:t>a</w:t>
      </w:r>
      <w:r w:rsidR="000F1E42" w:rsidRPr="001F3ECE">
        <w:rPr>
          <w:rFonts w:ascii="Arial" w:hAnsi="Arial"/>
          <w:sz w:val="22"/>
          <w:szCs w:val="22"/>
        </w:rPr>
        <w:t>ining</w:t>
      </w:r>
      <w:r w:rsidR="008F4C8C" w:rsidRPr="001F3ECE">
        <w:rPr>
          <w:rFonts w:ascii="Arial" w:hAnsi="Arial"/>
          <w:sz w:val="22"/>
          <w:szCs w:val="22"/>
        </w:rPr>
        <w:t xml:space="preserve"> member</w:t>
      </w:r>
      <w:r w:rsidR="000F1E42" w:rsidRPr="001F3ECE">
        <w:rPr>
          <w:rFonts w:ascii="Arial" w:hAnsi="Arial"/>
          <w:sz w:val="22"/>
          <w:szCs w:val="22"/>
        </w:rPr>
        <w:t>ship</w:t>
      </w:r>
      <w:r w:rsidR="008F4C8C" w:rsidRPr="001F3ECE">
        <w:rPr>
          <w:rFonts w:ascii="Arial" w:hAnsi="Arial"/>
          <w:sz w:val="22"/>
          <w:szCs w:val="22"/>
        </w:rPr>
        <w:t xml:space="preserve"> of the </w:t>
      </w:r>
      <w:r w:rsidR="0025556A" w:rsidRPr="001F3ECE">
        <w:rPr>
          <w:rFonts w:ascii="Arial" w:hAnsi="Arial"/>
          <w:sz w:val="22"/>
          <w:szCs w:val="22"/>
        </w:rPr>
        <w:t>Association</w:t>
      </w:r>
      <w:r w:rsidR="008F4C8C" w:rsidRPr="001F3ECE">
        <w:rPr>
          <w:rFonts w:ascii="Arial" w:hAnsi="Arial"/>
          <w:sz w:val="22"/>
          <w:szCs w:val="22"/>
        </w:rPr>
        <w:t>.</w:t>
      </w:r>
    </w:p>
    <w:p w:rsidR="00630B7E" w:rsidRPr="001F3ECE" w:rsidRDefault="004D1BCF" w:rsidP="00447B97">
      <w:pPr>
        <w:numPr>
          <w:ilvl w:val="0"/>
          <w:numId w:val="46"/>
        </w:numPr>
        <w:pBdr>
          <w:between w:val="single" w:sz="4" w:space="1" w:color="auto"/>
        </w:pBdr>
        <w:rPr>
          <w:rFonts w:ascii="Arial" w:hAnsi="Arial"/>
          <w:color w:val="FF0000"/>
          <w:sz w:val="22"/>
          <w:szCs w:val="22"/>
        </w:rPr>
      </w:pPr>
      <w:r w:rsidRPr="001F3ECE">
        <w:rPr>
          <w:rFonts w:ascii="Arial" w:hAnsi="Arial"/>
          <w:sz w:val="22"/>
          <w:szCs w:val="22"/>
        </w:rPr>
        <w:t>Social Member</w:t>
      </w:r>
      <w:r w:rsidR="00D301A5" w:rsidRPr="001F3ECE">
        <w:rPr>
          <w:rFonts w:ascii="Arial" w:hAnsi="Arial"/>
          <w:sz w:val="22"/>
          <w:szCs w:val="22"/>
        </w:rPr>
        <w:t>s</w:t>
      </w:r>
      <w:r w:rsidR="00630B7E" w:rsidRPr="001F3ECE">
        <w:rPr>
          <w:rFonts w:ascii="Arial" w:hAnsi="Arial"/>
          <w:sz w:val="22"/>
          <w:szCs w:val="22"/>
        </w:rPr>
        <w:t>: Such persons who do not want to participate in club competition but who wish to use the club premises / facilities from time to time</w:t>
      </w:r>
      <w:r w:rsidRPr="001F3ECE">
        <w:rPr>
          <w:rFonts w:ascii="Arial" w:hAnsi="Arial"/>
          <w:sz w:val="22"/>
          <w:szCs w:val="22"/>
        </w:rPr>
        <w:t xml:space="preserve"> and be included on the association’s Membership </w:t>
      </w:r>
      <w:r w:rsidR="001F3ECE" w:rsidRPr="001F3ECE">
        <w:rPr>
          <w:rFonts w:ascii="Arial" w:hAnsi="Arial"/>
          <w:sz w:val="22"/>
          <w:szCs w:val="22"/>
        </w:rPr>
        <w:t>Register</w:t>
      </w:r>
      <w:r w:rsidR="00630B7E" w:rsidRPr="001F3ECE">
        <w:rPr>
          <w:rFonts w:ascii="Arial" w:hAnsi="Arial"/>
          <w:sz w:val="22"/>
          <w:szCs w:val="22"/>
        </w:rPr>
        <w:t>.</w:t>
      </w:r>
    </w:p>
    <w:p w:rsidR="004D1BCF" w:rsidRPr="001F3ECE" w:rsidRDefault="004D1BCF" w:rsidP="00447B97">
      <w:pPr>
        <w:numPr>
          <w:ilvl w:val="0"/>
          <w:numId w:val="46"/>
        </w:numPr>
        <w:pBdr>
          <w:between w:val="single" w:sz="4" w:space="1" w:color="auto"/>
        </w:pBdr>
        <w:rPr>
          <w:rFonts w:ascii="Arial" w:hAnsi="Arial"/>
          <w:color w:val="FF0000"/>
          <w:sz w:val="22"/>
          <w:szCs w:val="22"/>
        </w:rPr>
      </w:pPr>
      <w:r w:rsidRPr="001F3ECE">
        <w:rPr>
          <w:rFonts w:ascii="Arial" w:hAnsi="Arial"/>
          <w:sz w:val="22"/>
          <w:szCs w:val="22"/>
        </w:rPr>
        <w:t>Pensioner</w:t>
      </w:r>
      <w:r w:rsidR="00D301A5" w:rsidRPr="001F3ECE">
        <w:rPr>
          <w:rFonts w:ascii="Arial" w:hAnsi="Arial"/>
          <w:sz w:val="22"/>
          <w:szCs w:val="22"/>
        </w:rPr>
        <w:t>s</w:t>
      </w:r>
      <w:r w:rsidRPr="001F3ECE">
        <w:rPr>
          <w:rFonts w:ascii="Arial" w:hAnsi="Arial"/>
          <w:sz w:val="22"/>
          <w:szCs w:val="22"/>
        </w:rPr>
        <w:t>: an Ordinary Member who qualifies</w:t>
      </w:r>
      <w:r w:rsidR="008B1E12" w:rsidRPr="001F3ECE">
        <w:rPr>
          <w:rFonts w:ascii="Arial" w:hAnsi="Arial"/>
          <w:sz w:val="22"/>
          <w:szCs w:val="22"/>
        </w:rPr>
        <w:t xml:space="preserve"> for a Pensioner Concession Card as issued by the Federal Government of Australia.</w:t>
      </w:r>
    </w:p>
    <w:p w:rsidR="000A0AC6" w:rsidRPr="001F3ECE" w:rsidRDefault="000A0AC6" w:rsidP="00447B97">
      <w:pPr>
        <w:numPr>
          <w:ilvl w:val="0"/>
          <w:numId w:val="46"/>
        </w:numPr>
        <w:pBdr>
          <w:between w:val="single" w:sz="4" w:space="1" w:color="auto"/>
        </w:pBdr>
        <w:rPr>
          <w:rFonts w:ascii="Arial" w:hAnsi="Arial"/>
          <w:color w:val="FF0000"/>
          <w:sz w:val="22"/>
          <w:szCs w:val="22"/>
        </w:rPr>
      </w:pPr>
      <w:r w:rsidRPr="001F3ECE">
        <w:rPr>
          <w:rFonts w:ascii="Arial" w:hAnsi="Arial"/>
          <w:sz w:val="22"/>
          <w:szCs w:val="22"/>
        </w:rPr>
        <w:t xml:space="preserve">Honorary Members: Such persons who by virtue of being visitors to </w:t>
      </w:r>
      <w:r w:rsidR="001F3ECE" w:rsidRPr="001F3ECE">
        <w:rPr>
          <w:rFonts w:ascii="Arial" w:hAnsi="Arial"/>
          <w:sz w:val="22"/>
          <w:szCs w:val="22"/>
        </w:rPr>
        <w:t>the Midwest Region</w:t>
      </w:r>
      <w:r w:rsidRPr="001F3ECE">
        <w:rPr>
          <w:rFonts w:ascii="Arial" w:hAnsi="Arial"/>
          <w:sz w:val="22"/>
          <w:szCs w:val="22"/>
        </w:rPr>
        <w:t xml:space="preserve"> may be duly nominated by any financial member and seconded by a member of the General Committee. Honorary Members have all the rights and privileges of Ordinary Members except that under no circumstances shall they have any shares in property of the </w:t>
      </w:r>
      <w:r w:rsidR="0025556A" w:rsidRPr="001F3ECE">
        <w:rPr>
          <w:rFonts w:ascii="Arial" w:hAnsi="Arial"/>
          <w:sz w:val="22"/>
          <w:szCs w:val="22"/>
        </w:rPr>
        <w:t>Association</w:t>
      </w:r>
      <w:r w:rsidRPr="001F3ECE">
        <w:rPr>
          <w:rFonts w:ascii="Arial" w:hAnsi="Arial"/>
          <w:sz w:val="22"/>
          <w:szCs w:val="22"/>
        </w:rPr>
        <w:t xml:space="preserve">, nor shall they have the right to vote at meetings of the </w:t>
      </w:r>
      <w:r w:rsidR="0025556A" w:rsidRPr="001F3ECE">
        <w:rPr>
          <w:rFonts w:ascii="Arial" w:hAnsi="Arial"/>
          <w:sz w:val="22"/>
          <w:szCs w:val="22"/>
        </w:rPr>
        <w:t>Association</w:t>
      </w:r>
      <w:r w:rsidRPr="001F3ECE">
        <w:rPr>
          <w:rFonts w:ascii="Arial" w:hAnsi="Arial"/>
          <w:sz w:val="22"/>
          <w:szCs w:val="22"/>
        </w:rPr>
        <w:t>, propose or second new members</w:t>
      </w:r>
      <w:r w:rsidR="005D3139" w:rsidRPr="001F3ECE">
        <w:rPr>
          <w:rFonts w:ascii="Arial" w:hAnsi="Arial"/>
          <w:sz w:val="22"/>
          <w:szCs w:val="22"/>
        </w:rPr>
        <w:t xml:space="preserve"> of any type, nor any candidate</w:t>
      </w:r>
      <w:r w:rsidRPr="001F3ECE">
        <w:rPr>
          <w:rFonts w:ascii="Arial" w:hAnsi="Arial"/>
          <w:sz w:val="22"/>
          <w:szCs w:val="22"/>
        </w:rPr>
        <w:t xml:space="preserve"> for election to Office or the General Committee, nor the right to hold office or be elected a member of the General Committee. Honorary membership of the </w:t>
      </w:r>
      <w:r w:rsidR="0025556A" w:rsidRPr="001F3ECE">
        <w:rPr>
          <w:rFonts w:ascii="Arial" w:hAnsi="Arial"/>
          <w:sz w:val="22"/>
          <w:szCs w:val="22"/>
        </w:rPr>
        <w:t>Association</w:t>
      </w:r>
      <w:r w:rsidRPr="001F3ECE">
        <w:rPr>
          <w:rFonts w:ascii="Arial" w:hAnsi="Arial"/>
          <w:sz w:val="22"/>
          <w:szCs w:val="22"/>
        </w:rPr>
        <w:t xml:space="preserve"> shall not exceed one </w:t>
      </w:r>
      <w:r w:rsidR="00630B7E" w:rsidRPr="001F3ECE">
        <w:rPr>
          <w:rFonts w:ascii="Arial" w:hAnsi="Arial"/>
          <w:sz w:val="22"/>
          <w:szCs w:val="22"/>
        </w:rPr>
        <w:t>thirty</w:t>
      </w:r>
      <w:r w:rsidRPr="001F3ECE">
        <w:rPr>
          <w:rFonts w:ascii="Arial" w:hAnsi="Arial"/>
          <w:sz w:val="22"/>
          <w:szCs w:val="22"/>
        </w:rPr>
        <w:t xml:space="preserve"> (</w:t>
      </w:r>
      <w:r w:rsidR="00630B7E" w:rsidRPr="001F3ECE">
        <w:rPr>
          <w:rFonts w:ascii="Arial" w:hAnsi="Arial"/>
          <w:sz w:val="22"/>
          <w:szCs w:val="22"/>
        </w:rPr>
        <w:t>30</w:t>
      </w:r>
      <w:r w:rsidRPr="001F3ECE">
        <w:rPr>
          <w:rFonts w:ascii="Arial" w:hAnsi="Arial"/>
          <w:sz w:val="22"/>
          <w:szCs w:val="22"/>
        </w:rPr>
        <w:t>) day period in any single calendar year.</w:t>
      </w:r>
    </w:p>
    <w:p w:rsidR="005D3139" w:rsidRPr="008D22F0" w:rsidRDefault="005D3139" w:rsidP="00D469AE">
      <w:pPr>
        <w:spacing w:after="160"/>
        <w:rPr>
          <w:rFonts w:ascii="Arial" w:hAnsi="Arial"/>
          <w:sz w:val="22"/>
          <w:szCs w:val="22"/>
        </w:rPr>
      </w:pPr>
    </w:p>
    <w:p w:rsidR="00AE33F2" w:rsidRDefault="00AE33F2" w:rsidP="00D469AE">
      <w:pPr>
        <w:spacing w:after="160"/>
        <w:rPr>
          <w:rFonts w:ascii="Arial" w:hAnsi="Arial"/>
          <w:sz w:val="22"/>
        </w:rPr>
      </w:pPr>
      <w:r>
        <w:rPr>
          <w:rFonts w:ascii="Arial" w:hAnsi="Arial"/>
          <w:sz w:val="22"/>
        </w:rPr>
        <w:t>(2) A person who wishes to become a</w:t>
      </w:r>
      <w:r w:rsidR="00630B7E">
        <w:rPr>
          <w:rFonts w:ascii="Arial" w:hAnsi="Arial"/>
          <w:sz w:val="22"/>
        </w:rPr>
        <w:t xml:space="preserve"> </w:t>
      </w:r>
      <w:r w:rsidR="004E06E9">
        <w:rPr>
          <w:rFonts w:ascii="Arial" w:hAnsi="Arial"/>
          <w:sz w:val="22"/>
        </w:rPr>
        <w:t>Member</w:t>
      </w:r>
      <w:r>
        <w:rPr>
          <w:rFonts w:ascii="Arial" w:hAnsi="Arial"/>
          <w:sz w:val="22"/>
        </w:rPr>
        <w:t xml:space="preserve"> </w:t>
      </w:r>
      <w:r w:rsidR="00630B7E">
        <w:rPr>
          <w:rFonts w:ascii="Arial" w:hAnsi="Arial"/>
          <w:sz w:val="22"/>
        </w:rPr>
        <w:t xml:space="preserve">of the Association </w:t>
      </w:r>
      <w:r>
        <w:rPr>
          <w:rFonts w:ascii="Arial" w:hAnsi="Arial"/>
          <w:sz w:val="22"/>
        </w:rPr>
        <w:t>must</w:t>
      </w:r>
      <w:r w:rsidR="006F2C4D">
        <w:rPr>
          <w:rFonts w:ascii="Arial" w:hAnsi="Arial"/>
          <w:sz w:val="22"/>
        </w:rPr>
        <w:t xml:space="preserve"> </w:t>
      </w:r>
      <w:r>
        <w:rPr>
          <w:rFonts w:ascii="Arial" w:hAnsi="Arial"/>
          <w:sz w:val="22"/>
        </w:rPr>
        <w:t>-</w:t>
      </w:r>
      <w:r w:rsidR="006F2C4D">
        <w:rPr>
          <w:rFonts w:ascii="Arial" w:hAnsi="Arial"/>
          <w:sz w:val="22"/>
        </w:rPr>
        <w:tab/>
      </w:r>
    </w:p>
    <w:p w:rsidR="00AE33F2" w:rsidRDefault="00AE33F2" w:rsidP="00D469AE">
      <w:pPr>
        <w:spacing w:after="160"/>
        <w:ind w:left="720"/>
        <w:rPr>
          <w:rFonts w:ascii="Arial" w:hAnsi="Arial"/>
          <w:sz w:val="22"/>
        </w:rPr>
      </w:pPr>
      <w:r>
        <w:rPr>
          <w:rFonts w:ascii="Arial" w:hAnsi="Arial"/>
          <w:sz w:val="22"/>
        </w:rPr>
        <w:t xml:space="preserve">(a) apply for membership to the Committee </w:t>
      </w:r>
      <w:r w:rsidR="005D3139">
        <w:rPr>
          <w:rFonts w:ascii="Arial" w:hAnsi="Arial"/>
          <w:sz w:val="22"/>
        </w:rPr>
        <w:t xml:space="preserve">using the Membership Form adopted by the </w:t>
      </w:r>
      <w:r w:rsidR="008B4F3E">
        <w:rPr>
          <w:rFonts w:ascii="Arial" w:hAnsi="Arial"/>
          <w:sz w:val="22"/>
        </w:rPr>
        <w:t>Association</w:t>
      </w:r>
      <w:r w:rsidR="005D3139">
        <w:rPr>
          <w:rFonts w:ascii="Arial" w:hAnsi="Arial"/>
          <w:sz w:val="22"/>
        </w:rPr>
        <w:t xml:space="preserve"> </w:t>
      </w:r>
      <w:r>
        <w:rPr>
          <w:rFonts w:ascii="Arial" w:hAnsi="Arial"/>
          <w:sz w:val="22"/>
        </w:rPr>
        <w:t>-</w:t>
      </w:r>
    </w:p>
    <w:p w:rsidR="00AE33F2" w:rsidRDefault="00AE33F2" w:rsidP="00D469AE">
      <w:pPr>
        <w:spacing w:after="160"/>
        <w:ind w:left="1440"/>
        <w:rPr>
          <w:rFonts w:ascii="Arial" w:hAnsi="Arial"/>
          <w:sz w:val="22"/>
        </w:rPr>
      </w:pPr>
      <w:r>
        <w:rPr>
          <w:rFonts w:ascii="Arial" w:hAnsi="Arial"/>
          <w:sz w:val="22"/>
        </w:rPr>
        <w:t>(i) signed by that person and by both of the members referred to in paragraph (b); and</w:t>
      </w:r>
    </w:p>
    <w:p w:rsidR="00AE33F2" w:rsidRDefault="00AE33F2" w:rsidP="00D469AE">
      <w:pPr>
        <w:spacing w:after="160"/>
        <w:ind w:left="1440"/>
        <w:rPr>
          <w:rFonts w:ascii="Arial" w:hAnsi="Arial"/>
          <w:sz w:val="22"/>
        </w:rPr>
      </w:pPr>
      <w:r>
        <w:rPr>
          <w:rFonts w:ascii="Arial" w:hAnsi="Arial"/>
          <w:sz w:val="22"/>
        </w:rPr>
        <w:t xml:space="preserve">(ii) in such form as the Committee </w:t>
      </w:r>
      <w:r w:rsidR="005D3139">
        <w:rPr>
          <w:rFonts w:ascii="Arial" w:hAnsi="Arial"/>
          <w:sz w:val="22"/>
        </w:rPr>
        <w:t>may from time to time direct</w:t>
      </w:r>
      <w:r>
        <w:rPr>
          <w:rFonts w:ascii="Arial" w:hAnsi="Arial"/>
          <w:sz w:val="22"/>
        </w:rPr>
        <w:t>; and</w:t>
      </w:r>
    </w:p>
    <w:p w:rsidR="00AE33F2" w:rsidRDefault="00AE33F2" w:rsidP="00D469AE">
      <w:pPr>
        <w:spacing w:after="160"/>
        <w:ind w:left="720"/>
        <w:rPr>
          <w:rFonts w:ascii="Arial" w:hAnsi="Arial"/>
          <w:sz w:val="22"/>
        </w:rPr>
      </w:pPr>
      <w:r>
        <w:rPr>
          <w:rFonts w:ascii="Arial" w:hAnsi="Arial"/>
          <w:sz w:val="22"/>
        </w:rPr>
        <w:t>(b) be proposed by one member and seconded by another member.</w:t>
      </w:r>
    </w:p>
    <w:p w:rsidR="00AE33F2" w:rsidRDefault="00AE33F2" w:rsidP="00D469AE">
      <w:pPr>
        <w:spacing w:after="160"/>
        <w:rPr>
          <w:rFonts w:ascii="Arial" w:hAnsi="Arial"/>
          <w:sz w:val="22"/>
        </w:rPr>
      </w:pPr>
      <w:r>
        <w:rPr>
          <w:rFonts w:ascii="Arial" w:hAnsi="Arial"/>
          <w:sz w:val="22"/>
        </w:rPr>
        <w:t>(3) The Committee members must consider each application made under sub-rule (2) at a Committee meeting and must</w:t>
      </w:r>
      <w:r w:rsidR="005D3139">
        <w:rPr>
          <w:rFonts w:ascii="Arial" w:hAnsi="Arial"/>
          <w:sz w:val="22"/>
        </w:rPr>
        <w:t>,</w:t>
      </w:r>
      <w:r>
        <w:rPr>
          <w:rFonts w:ascii="Arial" w:hAnsi="Arial"/>
          <w:sz w:val="22"/>
        </w:rPr>
        <w:t xml:space="preserve"> at the Committee meeting or the next Committee meeting</w:t>
      </w:r>
      <w:r w:rsidR="005D3139">
        <w:rPr>
          <w:rFonts w:ascii="Arial" w:hAnsi="Arial"/>
          <w:sz w:val="22"/>
        </w:rPr>
        <w:t>,</w:t>
      </w:r>
      <w:r>
        <w:rPr>
          <w:rFonts w:ascii="Arial" w:hAnsi="Arial"/>
          <w:sz w:val="22"/>
        </w:rPr>
        <w:t xml:space="preserve"> accept or reject that application.</w:t>
      </w:r>
    </w:p>
    <w:p w:rsidR="00AE33F2" w:rsidRDefault="00AE33F2" w:rsidP="00D469AE">
      <w:pPr>
        <w:spacing w:after="160"/>
        <w:rPr>
          <w:rFonts w:ascii="Arial" w:hAnsi="Arial"/>
          <w:sz w:val="22"/>
        </w:rPr>
      </w:pPr>
      <w:r>
        <w:rPr>
          <w:rFonts w:ascii="Arial" w:hAnsi="Arial"/>
          <w:sz w:val="22"/>
        </w:rPr>
        <w:t>(4) An applicant whose application for membership of the Association is rejected under sub-rule (3) must, if he or she wishes to appeal against that decision, give notice to the Secretary of his or her intention to do so within a period of 14 days from the date he or she is advised of the rejection.</w:t>
      </w:r>
    </w:p>
    <w:p w:rsidR="00AE33F2" w:rsidRDefault="00AE33F2" w:rsidP="00D469AE">
      <w:pPr>
        <w:spacing w:after="160"/>
        <w:rPr>
          <w:rFonts w:ascii="Arial" w:hAnsi="Arial"/>
          <w:color w:val="FF0000"/>
          <w:sz w:val="22"/>
        </w:rPr>
      </w:pPr>
      <w:r>
        <w:rPr>
          <w:rFonts w:ascii="Arial" w:hAnsi="Arial"/>
          <w:sz w:val="22"/>
        </w:rPr>
        <w:t>(5) When notice is given under sub-rule (4), the Association in a general meeting no later than the next annual general meeting, must either confirm or set aside the decision of the Committee to reject the application, after having afforded the applicant who gave that notice a reasonable opportunity to be heard by, or to make representations in writing to, the Association in the general meeting.</w:t>
      </w:r>
    </w:p>
    <w:p w:rsidR="00DE2739" w:rsidRDefault="00DE2739" w:rsidP="00D469AE">
      <w:pPr>
        <w:pStyle w:val="Heading3"/>
        <w:spacing w:after="160"/>
        <w:rPr>
          <w:rFonts w:ascii="Trebuchet MS" w:hAnsi="Trebuchet MS"/>
          <w:b/>
          <w:bCs/>
        </w:rPr>
      </w:pPr>
    </w:p>
    <w:p w:rsidR="00AE33F2" w:rsidRDefault="00AE33F2" w:rsidP="00D469AE">
      <w:pPr>
        <w:pStyle w:val="Heading3"/>
        <w:spacing w:after="160"/>
        <w:rPr>
          <w:rFonts w:ascii="Trebuchet MS" w:hAnsi="Trebuchet MS"/>
          <w:b/>
          <w:bCs/>
        </w:rPr>
      </w:pPr>
      <w:r>
        <w:rPr>
          <w:rFonts w:ascii="Trebuchet MS" w:hAnsi="Trebuchet MS"/>
          <w:b/>
          <w:bCs/>
        </w:rPr>
        <w:t>Register of members of Association</w:t>
      </w:r>
    </w:p>
    <w:p w:rsidR="00AE33F2" w:rsidRDefault="00AE33F2" w:rsidP="00D469AE">
      <w:pPr>
        <w:spacing w:after="160"/>
        <w:rPr>
          <w:rFonts w:ascii="Arial" w:hAnsi="Arial"/>
          <w:sz w:val="22"/>
        </w:rPr>
      </w:pPr>
      <w:r>
        <w:rPr>
          <w:rFonts w:ascii="Arial" w:hAnsi="Arial"/>
          <w:b/>
          <w:bCs/>
          <w:sz w:val="22"/>
        </w:rPr>
        <w:t>6</w:t>
      </w:r>
      <w:r>
        <w:rPr>
          <w:rFonts w:ascii="Arial" w:hAnsi="Arial"/>
          <w:sz w:val="22"/>
        </w:rPr>
        <w:t xml:space="preserve">  (1) The Secretary, on behalf of the Association, must comply with section 27 of the Act by keeping and maintaining-</w:t>
      </w:r>
    </w:p>
    <w:p w:rsidR="00AE33F2" w:rsidRDefault="00AE33F2" w:rsidP="00D469AE">
      <w:pPr>
        <w:spacing w:after="160"/>
        <w:ind w:left="720"/>
        <w:rPr>
          <w:rFonts w:ascii="Arial" w:hAnsi="Arial"/>
          <w:sz w:val="22"/>
        </w:rPr>
      </w:pPr>
      <w:r>
        <w:rPr>
          <w:rFonts w:ascii="Arial" w:hAnsi="Arial"/>
          <w:sz w:val="22"/>
        </w:rPr>
        <w:t xml:space="preserve">in an up to date condition a register of the members of the Association and their postal or residential addresses and, upon the request of a member of the Association, shall make the register available for the inspection of the member and the member may make a copy of or </w:t>
      </w:r>
      <w:r w:rsidR="00D469AE">
        <w:rPr>
          <w:rFonts w:ascii="Arial" w:hAnsi="Arial"/>
          <w:sz w:val="22"/>
        </w:rPr>
        <w:t>t</w:t>
      </w:r>
      <w:r>
        <w:rPr>
          <w:rFonts w:ascii="Arial" w:hAnsi="Arial"/>
          <w:sz w:val="22"/>
        </w:rPr>
        <w:t>ake an extract from the register but shall have no right to remove the register for that purpose.</w:t>
      </w:r>
    </w:p>
    <w:p w:rsidR="00AE33F2" w:rsidRDefault="00AE33F2" w:rsidP="00D469AE">
      <w:pPr>
        <w:spacing w:after="160"/>
        <w:rPr>
          <w:rFonts w:ascii="Arial" w:hAnsi="Arial"/>
          <w:sz w:val="22"/>
        </w:rPr>
      </w:pPr>
      <w:r>
        <w:rPr>
          <w:rFonts w:ascii="Arial" w:hAnsi="Arial"/>
          <w:sz w:val="22"/>
        </w:rPr>
        <w:t xml:space="preserve">(2) The register must be so kept and maintained at the Secretary’s place of </w:t>
      </w:r>
      <w:r w:rsidR="006F2C4D">
        <w:rPr>
          <w:rFonts w:ascii="Arial" w:hAnsi="Arial"/>
          <w:sz w:val="22"/>
        </w:rPr>
        <w:t>residence</w:t>
      </w:r>
      <w:r>
        <w:rPr>
          <w:rFonts w:ascii="Arial" w:hAnsi="Arial"/>
          <w:sz w:val="22"/>
        </w:rPr>
        <w:t xml:space="preserve"> or at such other place as the members at a general meeting decide.</w:t>
      </w:r>
    </w:p>
    <w:p w:rsidR="00AE33F2" w:rsidRDefault="00AE33F2" w:rsidP="00D469AE">
      <w:pPr>
        <w:spacing w:after="160"/>
        <w:rPr>
          <w:rFonts w:ascii="Arial" w:hAnsi="Arial"/>
          <w:sz w:val="22"/>
        </w:rPr>
      </w:pPr>
      <w:r>
        <w:rPr>
          <w:rFonts w:ascii="Arial" w:hAnsi="Arial"/>
          <w:sz w:val="22"/>
        </w:rPr>
        <w:t>(3) The Secretary must cause the name of a person who dies or who ceases to be a member under rule 8 to be deleted from the register of members referred to in sub-rule (1).</w:t>
      </w:r>
    </w:p>
    <w:p w:rsidR="00DE2739" w:rsidRDefault="00DE2739" w:rsidP="00D469AE">
      <w:pPr>
        <w:pStyle w:val="Heading3"/>
        <w:spacing w:after="160"/>
        <w:rPr>
          <w:rFonts w:ascii="Trebuchet MS" w:hAnsi="Trebuchet MS"/>
          <w:b/>
          <w:bCs/>
        </w:rPr>
      </w:pPr>
    </w:p>
    <w:p w:rsidR="00AE33F2" w:rsidRDefault="00AE33F2" w:rsidP="00D469AE">
      <w:pPr>
        <w:pStyle w:val="Heading3"/>
        <w:spacing w:after="160"/>
      </w:pPr>
      <w:r>
        <w:rPr>
          <w:rFonts w:ascii="Trebuchet MS" w:hAnsi="Trebuchet MS"/>
          <w:b/>
          <w:bCs/>
        </w:rPr>
        <w:t>Subscriptions of members of Association</w:t>
      </w:r>
    </w:p>
    <w:p w:rsidR="00AE33F2" w:rsidRDefault="00AE33F2" w:rsidP="00D469AE">
      <w:pPr>
        <w:spacing w:after="160"/>
        <w:rPr>
          <w:rFonts w:ascii="Arial" w:hAnsi="Arial"/>
          <w:sz w:val="22"/>
        </w:rPr>
      </w:pPr>
      <w:r>
        <w:rPr>
          <w:rFonts w:ascii="Arial" w:hAnsi="Arial"/>
          <w:b/>
          <w:bCs/>
          <w:sz w:val="22"/>
        </w:rPr>
        <w:t>7</w:t>
      </w:r>
      <w:r>
        <w:rPr>
          <w:rFonts w:ascii="Arial" w:hAnsi="Arial"/>
          <w:sz w:val="22"/>
        </w:rPr>
        <w:t xml:space="preserve">  (1) The members may from time to time at a general meeting determine the amount of the </w:t>
      </w:r>
      <w:r w:rsidR="006F2C4D">
        <w:rPr>
          <w:rFonts w:ascii="Arial" w:hAnsi="Arial"/>
          <w:sz w:val="22"/>
        </w:rPr>
        <w:t xml:space="preserve">annual </w:t>
      </w:r>
      <w:r>
        <w:rPr>
          <w:rFonts w:ascii="Arial" w:hAnsi="Arial"/>
          <w:sz w:val="22"/>
        </w:rPr>
        <w:t xml:space="preserve">subscription to be paid by each </w:t>
      </w:r>
      <w:r w:rsidR="006F2C4D">
        <w:rPr>
          <w:rFonts w:ascii="Arial" w:hAnsi="Arial"/>
          <w:sz w:val="22"/>
        </w:rPr>
        <w:t>membership category</w:t>
      </w:r>
      <w:r>
        <w:rPr>
          <w:rFonts w:ascii="Arial" w:hAnsi="Arial"/>
          <w:sz w:val="22"/>
        </w:rPr>
        <w:t>.</w:t>
      </w:r>
    </w:p>
    <w:p w:rsidR="00AE33F2" w:rsidRDefault="00AE33F2" w:rsidP="00D469AE">
      <w:pPr>
        <w:spacing w:after="160"/>
        <w:rPr>
          <w:rFonts w:ascii="Arial" w:hAnsi="Arial"/>
          <w:sz w:val="22"/>
        </w:rPr>
      </w:pPr>
      <w:r>
        <w:rPr>
          <w:rFonts w:ascii="Arial" w:hAnsi="Arial"/>
          <w:sz w:val="22"/>
        </w:rPr>
        <w:t xml:space="preserve">(2) Each member must pay to the Treasurer, annually on or before 1 </w:t>
      </w:r>
      <w:r w:rsidR="004D1BCF" w:rsidRPr="001F3ECE">
        <w:rPr>
          <w:rFonts w:ascii="Arial" w:hAnsi="Arial"/>
          <w:sz w:val="22"/>
        </w:rPr>
        <w:t>January</w:t>
      </w:r>
      <w:r>
        <w:rPr>
          <w:rFonts w:ascii="Arial" w:hAnsi="Arial"/>
          <w:sz w:val="22"/>
        </w:rPr>
        <w:t xml:space="preserve"> or such other date as the Committee from time to time determines, the amount of the subscription determined under sub-rule (1).</w:t>
      </w:r>
    </w:p>
    <w:p w:rsidR="00AE33F2" w:rsidRDefault="00AE33F2" w:rsidP="00D469AE">
      <w:pPr>
        <w:spacing w:after="160"/>
        <w:rPr>
          <w:rFonts w:ascii="Arial" w:hAnsi="Arial"/>
          <w:sz w:val="22"/>
        </w:rPr>
      </w:pPr>
      <w:r>
        <w:rPr>
          <w:rFonts w:ascii="Arial" w:hAnsi="Arial"/>
          <w:sz w:val="22"/>
        </w:rPr>
        <w:t xml:space="preserve">(3) Subject to sub-rule (4), a member whose subscription is not paid within </w:t>
      </w:r>
      <w:r w:rsidR="00905A91">
        <w:rPr>
          <w:rFonts w:ascii="Arial" w:hAnsi="Arial"/>
          <w:sz w:val="22"/>
        </w:rPr>
        <w:t>2</w:t>
      </w:r>
      <w:r>
        <w:rPr>
          <w:rFonts w:ascii="Arial" w:hAnsi="Arial"/>
          <w:sz w:val="22"/>
        </w:rPr>
        <w:t xml:space="preserve"> months after the relevant date fixed by or under sub-rule (2) ceases</w:t>
      </w:r>
      <w:r w:rsidR="006F2C4D">
        <w:rPr>
          <w:rFonts w:ascii="Arial" w:hAnsi="Arial"/>
          <w:sz w:val="22"/>
        </w:rPr>
        <w:t>,</w:t>
      </w:r>
      <w:r>
        <w:rPr>
          <w:rFonts w:ascii="Arial" w:hAnsi="Arial"/>
          <w:sz w:val="22"/>
        </w:rPr>
        <w:t xml:space="preserve"> on the expiry of that period</w:t>
      </w:r>
      <w:r w:rsidR="006F2C4D">
        <w:rPr>
          <w:rFonts w:ascii="Arial" w:hAnsi="Arial"/>
          <w:sz w:val="22"/>
        </w:rPr>
        <w:t>, to be a member</w:t>
      </w:r>
      <w:r>
        <w:rPr>
          <w:rFonts w:ascii="Arial" w:hAnsi="Arial"/>
          <w:sz w:val="22"/>
        </w:rPr>
        <w:t xml:space="preserve"> unless the Committee decides otherwise.</w:t>
      </w:r>
    </w:p>
    <w:p w:rsidR="00AE33F2" w:rsidRDefault="00AE33F2" w:rsidP="00D469AE">
      <w:pPr>
        <w:spacing w:after="160"/>
        <w:rPr>
          <w:rFonts w:ascii="Arial" w:hAnsi="Arial"/>
          <w:sz w:val="22"/>
        </w:rPr>
      </w:pPr>
      <w:r>
        <w:rPr>
          <w:rFonts w:ascii="Arial" w:hAnsi="Arial"/>
          <w:sz w:val="22"/>
        </w:rPr>
        <w:t xml:space="preserve">(4) A person exercises all the rights and obligations of a member for the purposes of these rules if his or her subscription is paid on or before the relevant date fixed by or under sub-rule (2) or within </w:t>
      </w:r>
      <w:r w:rsidR="00905A91">
        <w:rPr>
          <w:rFonts w:ascii="Arial" w:hAnsi="Arial"/>
          <w:sz w:val="22"/>
        </w:rPr>
        <w:t xml:space="preserve">2 </w:t>
      </w:r>
      <w:r>
        <w:rPr>
          <w:rFonts w:ascii="Arial" w:hAnsi="Arial"/>
          <w:sz w:val="22"/>
        </w:rPr>
        <w:t>months thereafter, or such other time as the Committee allows.</w:t>
      </w:r>
    </w:p>
    <w:p w:rsidR="008B1E12" w:rsidRPr="001F3ECE" w:rsidRDefault="008B1E12" w:rsidP="00D469AE">
      <w:pPr>
        <w:spacing w:after="160"/>
        <w:rPr>
          <w:rFonts w:ascii="Arial" w:hAnsi="Arial"/>
          <w:sz w:val="22"/>
        </w:rPr>
      </w:pPr>
      <w:r w:rsidRPr="001F3ECE">
        <w:rPr>
          <w:rFonts w:ascii="Arial" w:hAnsi="Arial"/>
          <w:sz w:val="22"/>
        </w:rPr>
        <w:t>(5) the annual period of membership shall extend from the 1st January through 31</w:t>
      </w:r>
      <w:r w:rsidRPr="001F3ECE">
        <w:rPr>
          <w:rFonts w:ascii="Arial" w:hAnsi="Arial"/>
          <w:sz w:val="22"/>
          <w:vertAlign w:val="superscript"/>
        </w:rPr>
        <w:t>st</w:t>
      </w:r>
      <w:r w:rsidRPr="001F3ECE">
        <w:rPr>
          <w:rFonts w:ascii="Arial" w:hAnsi="Arial"/>
          <w:sz w:val="22"/>
        </w:rPr>
        <w:t xml:space="preserve"> December in each and every year.</w:t>
      </w:r>
    </w:p>
    <w:p w:rsidR="00DE2739" w:rsidRDefault="00DE2739">
      <w:pPr>
        <w:rPr>
          <w:rFonts w:ascii="Trebuchet MS" w:hAnsi="Trebuchet MS"/>
          <w:b/>
          <w:bCs/>
          <w:sz w:val="24"/>
        </w:rPr>
      </w:pPr>
      <w:r>
        <w:rPr>
          <w:rFonts w:ascii="Trebuchet MS" w:hAnsi="Trebuchet MS"/>
          <w:b/>
          <w:bCs/>
        </w:rPr>
        <w:br w:type="page"/>
      </w:r>
    </w:p>
    <w:p w:rsidR="00AE33F2" w:rsidRDefault="00AE33F2" w:rsidP="00D469AE">
      <w:pPr>
        <w:pStyle w:val="Heading3"/>
        <w:spacing w:after="160"/>
      </w:pPr>
      <w:r>
        <w:rPr>
          <w:rFonts w:ascii="Trebuchet MS" w:hAnsi="Trebuchet MS"/>
          <w:b/>
          <w:bCs/>
        </w:rPr>
        <w:t>Termination of membership of the Association</w:t>
      </w:r>
    </w:p>
    <w:p w:rsidR="00AE33F2" w:rsidRDefault="00AE33F2" w:rsidP="00D469AE">
      <w:pPr>
        <w:spacing w:after="160"/>
        <w:rPr>
          <w:rFonts w:ascii="Arial" w:hAnsi="Arial"/>
          <w:sz w:val="22"/>
        </w:rPr>
      </w:pPr>
      <w:r>
        <w:rPr>
          <w:rFonts w:ascii="Arial" w:hAnsi="Arial"/>
          <w:b/>
          <w:bCs/>
          <w:sz w:val="22"/>
        </w:rPr>
        <w:t>8</w:t>
      </w:r>
      <w:r>
        <w:rPr>
          <w:rFonts w:ascii="Arial" w:hAnsi="Arial"/>
          <w:sz w:val="22"/>
        </w:rPr>
        <w:t xml:space="preserve"> Membership of the Association may be terminated upon-</w:t>
      </w:r>
    </w:p>
    <w:p w:rsidR="00AE33F2" w:rsidRDefault="00AE33F2" w:rsidP="00D469AE">
      <w:pPr>
        <w:spacing w:after="160"/>
        <w:ind w:left="720"/>
        <w:rPr>
          <w:rFonts w:ascii="Arial" w:hAnsi="Arial"/>
          <w:sz w:val="22"/>
        </w:rPr>
      </w:pPr>
      <w:r>
        <w:rPr>
          <w:rFonts w:ascii="Arial" w:hAnsi="Arial"/>
          <w:sz w:val="22"/>
        </w:rPr>
        <w:t xml:space="preserve">(a) </w:t>
      </w:r>
      <w:r w:rsidR="000500D8">
        <w:rPr>
          <w:rFonts w:ascii="Arial" w:hAnsi="Arial"/>
          <w:sz w:val="22"/>
        </w:rPr>
        <w:t>Receipt</w:t>
      </w:r>
      <w:r>
        <w:rPr>
          <w:rFonts w:ascii="Arial" w:hAnsi="Arial"/>
          <w:sz w:val="22"/>
        </w:rPr>
        <w:t xml:space="preserve"> by the Secretary or another Committee member of a notice in </w:t>
      </w:r>
      <w:r>
        <w:rPr>
          <w:rFonts w:ascii="Arial" w:hAnsi="Arial"/>
          <w:sz w:val="22"/>
        </w:rPr>
        <w:br/>
        <w:t xml:space="preserve">     writing from a member of his or her resignation from the Association.  </w:t>
      </w:r>
      <w:r>
        <w:rPr>
          <w:rFonts w:ascii="Arial" w:hAnsi="Arial"/>
          <w:sz w:val="22"/>
        </w:rPr>
        <w:br/>
        <w:t xml:space="preserve">     Such person remains liable to pay to the Association the amount of </w:t>
      </w:r>
      <w:r>
        <w:rPr>
          <w:rFonts w:ascii="Arial" w:hAnsi="Arial"/>
          <w:sz w:val="22"/>
        </w:rPr>
        <w:br/>
        <w:t xml:space="preserve">     any subscription due and payable by that person to the Association but </w:t>
      </w:r>
      <w:r>
        <w:rPr>
          <w:rFonts w:ascii="Arial" w:hAnsi="Arial"/>
          <w:sz w:val="22"/>
        </w:rPr>
        <w:br/>
        <w:t xml:space="preserve">     unpaid at the date of termination; or</w:t>
      </w:r>
    </w:p>
    <w:p w:rsidR="00AE33F2" w:rsidRDefault="00AE33F2" w:rsidP="00D469AE">
      <w:pPr>
        <w:spacing w:after="160"/>
        <w:ind w:left="720"/>
        <w:rPr>
          <w:rFonts w:ascii="Arial" w:hAnsi="Arial"/>
          <w:sz w:val="22"/>
        </w:rPr>
      </w:pPr>
      <w:r>
        <w:rPr>
          <w:rFonts w:ascii="Arial" w:hAnsi="Arial"/>
          <w:sz w:val="22"/>
        </w:rPr>
        <w:t xml:space="preserve">(b) </w:t>
      </w:r>
      <w:r w:rsidR="000500D8">
        <w:rPr>
          <w:rFonts w:ascii="Arial" w:hAnsi="Arial"/>
          <w:sz w:val="22"/>
        </w:rPr>
        <w:t>N</w:t>
      </w:r>
      <w:r>
        <w:rPr>
          <w:rFonts w:ascii="Arial" w:hAnsi="Arial"/>
          <w:sz w:val="22"/>
        </w:rPr>
        <w:t xml:space="preserve">on-payment by a member of his or her subscription within </w:t>
      </w:r>
      <w:r w:rsidR="00905A91">
        <w:rPr>
          <w:rFonts w:ascii="Arial" w:hAnsi="Arial"/>
          <w:sz w:val="22"/>
        </w:rPr>
        <w:t>two</w:t>
      </w:r>
      <w:r>
        <w:rPr>
          <w:rFonts w:ascii="Arial" w:hAnsi="Arial"/>
          <w:sz w:val="22"/>
        </w:rPr>
        <w:t xml:space="preserve"> </w:t>
      </w:r>
      <w:r>
        <w:rPr>
          <w:rFonts w:ascii="Arial" w:hAnsi="Arial"/>
          <w:sz w:val="22"/>
        </w:rPr>
        <w:br/>
        <w:t xml:space="preserve">     months of the date fixed by the Committee for subscriptions to be paid, </w:t>
      </w:r>
      <w:r>
        <w:rPr>
          <w:rFonts w:ascii="Arial" w:hAnsi="Arial"/>
          <w:sz w:val="22"/>
        </w:rPr>
        <w:br/>
        <w:t xml:space="preserve">     unless the Committee decides otherwise in accordance with rule 7 (3); </w:t>
      </w:r>
      <w:r>
        <w:rPr>
          <w:rFonts w:ascii="Arial" w:hAnsi="Arial"/>
          <w:sz w:val="22"/>
        </w:rPr>
        <w:br/>
        <w:t xml:space="preserve">     or</w:t>
      </w:r>
    </w:p>
    <w:p w:rsidR="00AE33F2" w:rsidRDefault="00AE33F2" w:rsidP="00D469AE">
      <w:pPr>
        <w:spacing w:after="160"/>
        <w:ind w:left="720"/>
        <w:rPr>
          <w:rFonts w:ascii="Arial" w:hAnsi="Arial"/>
          <w:color w:val="FF0000"/>
          <w:sz w:val="22"/>
        </w:rPr>
      </w:pPr>
      <w:r>
        <w:rPr>
          <w:rFonts w:ascii="Arial" w:hAnsi="Arial"/>
          <w:sz w:val="22"/>
        </w:rPr>
        <w:t xml:space="preserve">(c) </w:t>
      </w:r>
      <w:r w:rsidR="000500D8">
        <w:rPr>
          <w:rFonts w:ascii="Arial" w:hAnsi="Arial"/>
          <w:sz w:val="22"/>
        </w:rPr>
        <w:t>Expulsion</w:t>
      </w:r>
      <w:r>
        <w:rPr>
          <w:rFonts w:ascii="Arial" w:hAnsi="Arial"/>
          <w:sz w:val="22"/>
        </w:rPr>
        <w:t xml:space="preserve"> of a member in accordance with rule 9.</w:t>
      </w:r>
      <w:r>
        <w:rPr>
          <w:rFonts w:ascii="Arial" w:hAnsi="Arial"/>
          <w:color w:val="FF0000"/>
          <w:sz w:val="22"/>
        </w:rPr>
        <w:t xml:space="preserve">  </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Suspension or expulsion of members of Association</w:t>
      </w:r>
    </w:p>
    <w:p w:rsidR="00AE33F2" w:rsidRDefault="00AE33F2" w:rsidP="00D469AE">
      <w:pPr>
        <w:spacing w:after="160"/>
        <w:rPr>
          <w:rFonts w:ascii="Arial" w:hAnsi="Arial"/>
          <w:sz w:val="22"/>
        </w:rPr>
      </w:pPr>
      <w:r>
        <w:rPr>
          <w:rFonts w:ascii="Arial" w:hAnsi="Arial"/>
          <w:b/>
          <w:bCs/>
          <w:sz w:val="22"/>
        </w:rPr>
        <w:t>9</w:t>
      </w:r>
      <w:r>
        <w:rPr>
          <w:rFonts w:ascii="Arial" w:hAnsi="Arial"/>
          <w:sz w:val="22"/>
        </w:rPr>
        <w:t xml:space="preserve"> (1) If the Committee considers that a member should be suspended or expelled from membership of the Association because his or her conduct is detrimental to the interests of the Association, the Committee must communicate, either orally or in writing, to the member-</w:t>
      </w:r>
    </w:p>
    <w:p w:rsidR="00AE33F2" w:rsidRDefault="00AE33F2" w:rsidP="00D469AE">
      <w:pPr>
        <w:spacing w:after="160"/>
        <w:ind w:left="720"/>
        <w:rPr>
          <w:rFonts w:ascii="Arial" w:hAnsi="Arial"/>
          <w:sz w:val="22"/>
        </w:rPr>
      </w:pPr>
      <w:r>
        <w:rPr>
          <w:rFonts w:ascii="Arial" w:hAnsi="Arial"/>
          <w:sz w:val="22"/>
        </w:rPr>
        <w:t xml:space="preserve">(a) notice of the proposed suspension or expulsion and of the time, date </w:t>
      </w:r>
      <w:r>
        <w:rPr>
          <w:rFonts w:ascii="Arial" w:hAnsi="Arial"/>
          <w:sz w:val="22"/>
        </w:rPr>
        <w:br/>
        <w:t xml:space="preserve">     and place of the Committee meeting at which the question of that </w:t>
      </w:r>
      <w:r>
        <w:rPr>
          <w:rFonts w:ascii="Arial" w:hAnsi="Arial"/>
          <w:sz w:val="22"/>
        </w:rPr>
        <w:br/>
        <w:t xml:space="preserve">     suspension or expulsion will be decided; and</w:t>
      </w:r>
    </w:p>
    <w:p w:rsidR="00AE33F2" w:rsidRDefault="00AE33F2" w:rsidP="00D469AE">
      <w:pPr>
        <w:spacing w:after="160"/>
        <w:ind w:left="720"/>
        <w:rPr>
          <w:rFonts w:ascii="Arial" w:hAnsi="Arial"/>
          <w:sz w:val="22"/>
        </w:rPr>
      </w:pPr>
      <w:r>
        <w:rPr>
          <w:rFonts w:ascii="Arial" w:hAnsi="Arial"/>
          <w:sz w:val="22"/>
        </w:rPr>
        <w:t xml:space="preserve">(b) particulars of that conduct, </w:t>
      </w:r>
    </w:p>
    <w:p w:rsidR="00AE33F2" w:rsidRDefault="00AE33F2" w:rsidP="00D469AE">
      <w:pPr>
        <w:spacing w:after="160"/>
        <w:rPr>
          <w:rFonts w:ascii="Arial" w:hAnsi="Arial"/>
          <w:sz w:val="22"/>
        </w:rPr>
      </w:pPr>
      <w:r>
        <w:rPr>
          <w:rFonts w:ascii="Arial" w:hAnsi="Arial"/>
          <w:sz w:val="22"/>
        </w:rPr>
        <w:t>not less than 30 days before the date of the Committee meeting referred to in paragraph (a).</w:t>
      </w:r>
    </w:p>
    <w:p w:rsidR="00AE33F2" w:rsidRDefault="00AE33F2" w:rsidP="00D469AE">
      <w:pPr>
        <w:spacing w:after="160"/>
        <w:rPr>
          <w:rFonts w:ascii="Arial" w:hAnsi="Arial"/>
          <w:sz w:val="22"/>
        </w:rPr>
      </w:pPr>
      <w:r>
        <w:rPr>
          <w:rFonts w:ascii="Arial" w:hAnsi="Arial"/>
          <w:sz w:val="22"/>
        </w:rPr>
        <w:t>(2) At the Committee meeting referred to in a notice communicated under sub-rule (1), the Committee may, having afforded the member concerned a reasonable opportunity to be heard by, or to make representations in writing to, the Committee, suspend or expel or decline to suspend or expel that member from membership of the Association and must, forthwith after deciding whether or not to suspend or expel that member, communicate that decision in writing to that member.</w:t>
      </w:r>
    </w:p>
    <w:p w:rsidR="00AE33F2" w:rsidRDefault="00AE33F2" w:rsidP="00D469AE">
      <w:pPr>
        <w:spacing w:after="160"/>
        <w:rPr>
          <w:rFonts w:ascii="Arial" w:hAnsi="Arial"/>
          <w:sz w:val="22"/>
        </w:rPr>
      </w:pPr>
      <w:r>
        <w:rPr>
          <w:rFonts w:ascii="Arial" w:hAnsi="Arial"/>
          <w:sz w:val="22"/>
        </w:rPr>
        <w:t xml:space="preserve">(3) Subject to sub-rule (5), a member has his or her membership suspended or ceases to be a member </w:t>
      </w:r>
      <w:r w:rsidR="00905A91">
        <w:rPr>
          <w:rFonts w:ascii="Arial" w:hAnsi="Arial"/>
          <w:sz w:val="22"/>
        </w:rPr>
        <w:t>7</w:t>
      </w:r>
      <w:r w:rsidR="008B4F3E">
        <w:rPr>
          <w:rFonts w:ascii="Arial" w:hAnsi="Arial"/>
          <w:sz w:val="22"/>
        </w:rPr>
        <w:t xml:space="preserve"> </w:t>
      </w:r>
      <w:r>
        <w:rPr>
          <w:rFonts w:ascii="Arial" w:hAnsi="Arial"/>
          <w:sz w:val="22"/>
        </w:rPr>
        <w:t>days after the day on which the decision to suspend or expel a member is communicated to him or her under sub-rule (2).</w:t>
      </w:r>
    </w:p>
    <w:p w:rsidR="00AE33F2" w:rsidRDefault="00AE33F2" w:rsidP="00D469AE">
      <w:pPr>
        <w:spacing w:after="160"/>
        <w:rPr>
          <w:rFonts w:ascii="Arial" w:hAnsi="Arial"/>
          <w:sz w:val="22"/>
        </w:rPr>
      </w:pPr>
      <w:r>
        <w:rPr>
          <w:rFonts w:ascii="Arial" w:hAnsi="Arial"/>
          <w:sz w:val="22"/>
        </w:rPr>
        <w:t xml:space="preserve">(4) A member who is suspended or expelled under sub-rule (2) must, if he or she wishes to appeal against that suspension or expulsion, give notice to the Secretary of his or her intention to do so within the period of </w:t>
      </w:r>
      <w:r w:rsidR="00905A91">
        <w:rPr>
          <w:rFonts w:ascii="Arial" w:hAnsi="Arial"/>
          <w:sz w:val="22"/>
        </w:rPr>
        <w:t>7</w:t>
      </w:r>
      <w:r w:rsidR="008B4F3E" w:rsidRPr="008B4F3E">
        <w:rPr>
          <w:rFonts w:ascii="Arial" w:hAnsi="Arial"/>
          <w:color w:val="FF0000"/>
          <w:sz w:val="22"/>
        </w:rPr>
        <w:t xml:space="preserve"> </w:t>
      </w:r>
      <w:r>
        <w:rPr>
          <w:rFonts w:ascii="Arial" w:hAnsi="Arial"/>
          <w:sz w:val="22"/>
        </w:rPr>
        <w:t>days referred to in sub-rule (3).</w:t>
      </w:r>
    </w:p>
    <w:p w:rsidR="00AE33F2" w:rsidRDefault="00AE33F2" w:rsidP="00D469AE">
      <w:pPr>
        <w:spacing w:after="160"/>
        <w:rPr>
          <w:rFonts w:ascii="Arial" w:hAnsi="Arial"/>
          <w:sz w:val="22"/>
        </w:rPr>
      </w:pPr>
      <w:r>
        <w:rPr>
          <w:rFonts w:ascii="Arial" w:hAnsi="Arial"/>
          <w:sz w:val="22"/>
        </w:rPr>
        <w:t>(5) When notice is given under sub-rule (4)-</w:t>
      </w:r>
    </w:p>
    <w:p w:rsidR="00AE33F2" w:rsidRDefault="00AE33F2" w:rsidP="00D469AE">
      <w:pPr>
        <w:spacing w:after="160"/>
        <w:ind w:left="720"/>
        <w:rPr>
          <w:rFonts w:ascii="Arial" w:hAnsi="Arial"/>
          <w:sz w:val="22"/>
        </w:rPr>
      </w:pPr>
      <w:r>
        <w:rPr>
          <w:rFonts w:ascii="Arial" w:hAnsi="Arial"/>
          <w:sz w:val="22"/>
        </w:rPr>
        <w:t>(a) the Association in a general meeting, must either confirm or set aside the decision of the Committee to suspend or expel the member, after having afforded the member who gave that notice a reasonable opportunity to be heard by, or to make representations in writing to, the Association in the general meeting; and</w:t>
      </w:r>
    </w:p>
    <w:p w:rsidR="00AE33F2" w:rsidRDefault="00AE33F2" w:rsidP="00D469AE">
      <w:pPr>
        <w:spacing w:after="160"/>
        <w:ind w:left="720"/>
        <w:rPr>
          <w:rFonts w:ascii="Arial" w:hAnsi="Arial"/>
          <w:sz w:val="22"/>
        </w:rPr>
      </w:pPr>
      <w:r>
        <w:rPr>
          <w:rFonts w:ascii="Arial" w:hAnsi="Arial"/>
          <w:sz w:val="22"/>
        </w:rPr>
        <w:t>(b) the member who gave that notice is not suspended or does not cease to be a member unless and until the decision of the Committee to suspend or expel him or her is confirmed under this sub-rule.</w:t>
      </w:r>
    </w:p>
    <w:p w:rsidR="00FC18EA" w:rsidRPr="00905A91" w:rsidRDefault="00FC18EA" w:rsidP="00FC18EA">
      <w:pPr>
        <w:spacing w:after="160"/>
        <w:rPr>
          <w:rFonts w:ascii="Arial" w:hAnsi="Arial"/>
          <w:sz w:val="22"/>
        </w:rPr>
      </w:pPr>
      <w:r w:rsidRPr="00905A91">
        <w:rPr>
          <w:rFonts w:ascii="Arial" w:hAnsi="Arial"/>
          <w:sz w:val="22"/>
        </w:rPr>
        <w:t>(6) Suspension of a member is to be limited to a period of not more than three (3) months.</w:t>
      </w:r>
    </w:p>
    <w:p w:rsidR="00FC18EA" w:rsidRPr="00905A91" w:rsidRDefault="00FC18EA" w:rsidP="00FC18EA">
      <w:pPr>
        <w:spacing w:after="160"/>
        <w:rPr>
          <w:rFonts w:ascii="Arial" w:hAnsi="Arial"/>
          <w:sz w:val="22"/>
        </w:rPr>
      </w:pPr>
      <w:r w:rsidRPr="00905A91">
        <w:rPr>
          <w:rFonts w:ascii="Arial" w:hAnsi="Arial"/>
          <w:sz w:val="22"/>
        </w:rPr>
        <w:t>(7) Suspension of a member</w:t>
      </w:r>
      <w:r w:rsidR="00EA63BD" w:rsidRPr="00905A91">
        <w:rPr>
          <w:rFonts w:ascii="Arial" w:hAnsi="Arial"/>
          <w:sz w:val="22"/>
        </w:rPr>
        <w:t xml:space="preserve"> for any period</w:t>
      </w:r>
      <w:r w:rsidRPr="00905A91">
        <w:rPr>
          <w:rFonts w:ascii="Arial" w:hAnsi="Arial"/>
          <w:sz w:val="22"/>
        </w:rPr>
        <w:t xml:space="preserve"> three (3) times within a three (3) year period will automatically result in immediate exclusion from the Association.</w:t>
      </w:r>
    </w:p>
    <w:p w:rsidR="009F7432" w:rsidRDefault="009F7432">
      <w:pPr>
        <w:rPr>
          <w:rFonts w:ascii="Trebuchet MS" w:hAnsi="Trebuchet MS"/>
          <w:b/>
          <w:bCs/>
          <w:sz w:val="24"/>
        </w:rPr>
      </w:pPr>
      <w:r>
        <w:rPr>
          <w:rFonts w:ascii="Trebuchet MS" w:hAnsi="Trebuchet MS"/>
          <w:b/>
          <w:bCs/>
        </w:rPr>
        <w:br w:type="page"/>
      </w:r>
    </w:p>
    <w:p w:rsidR="00AE33F2" w:rsidRDefault="00AE33F2" w:rsidP="00D469AE">
      <w:pPr>
        <w:pStyle w:val="Heading3"/>
        <w:spacing w:after="160"/>
        <w:rPr>
          <w:rFonts w:ascii="Trebuchet MS" w:hAnsi="Trebuchet MS"/>
          <w:b/>
          <w:bCs/>
        </w:rPr>
      </w:pPr>
      <w:r>
        <w:rPr>
          <w:rFonts w:ascii="Trebuchet MS" w:hAnsi="Trebuchet MS"/>
          <w:b/>
          <w:bCs/>
        </w:rPr>
        <w:t>Committee of Management</w:t>
      </w:r>
    </w:p>
    <w:p w:rsidR="00AE33F2" w:rsidRDefault="00AE33F2" w:rsidP="00D469AE">
      <w:pPr>
        <w:spacing w:after="160"/>
        <w:rPr>
          <w:rFonts w:ascii="Arial" w:hAnsi="Arial"/>
          <w:sz w:val="22"/>
        </w:rPr>
      </w:pPr>
      <w:r>
        <w:rPr>
          <w:rFonts w:ascii="Arial" w:hAnsi="Arial"/>
          <w:b/>
          <w:bCs/>
          <w:sz w:val="22"/>
        </w:rPr>
        <w:t>10</w:t>
      </w:r>
      <w:r>
        <w:rPr>
          <w:rFonts w:ascii="Arial" w:hAnsi="Arial"/>
          <w:sz w:val="22"/>
        </w:rPr>
        <w:t xml:space="preserve"> (1) Subject to sub-rule (9), the affairs of the Association will be managed by a Committee of Management consisting of-</w:t>
      </w:r>
    </w:p>
    <w:p w:rsidR="00AE33F2" w:rsidRDefault="00AE33F2" w:rsidP="00D469AE">
      <w:pPr>
        <w:spacing w:after="160"/>
        <w:ind w:left="720"/>
        <w:rPr>
          <w:rFonts w:ascii="Arial" w:hAnsi="Arial"/>
          <w:sz w:val="22"/>
        </w:rPr>
      </w:pPr>
      <w:r>
        <w:rPr>
          <w:rFonts w:ascii="Arial" w:hAnsi="Arial"/>
          <w:sz w:val="22"/>
        </w:rPr>
        <w:t>(a) a C</w:t>
      </w:r>
      <w:r w:rsidR="0034724F">
        <w:rPr>
          <w:rFonts w:ascii="Arial" w:hAnsi="Arial"/>
          <w:sz w:val="22"/>
        </w:rPr>
        <w:t>ommodore</w:t>
      </w:r>
      <w:r>
        <w:rPr>
          <w:rFonts w:ascii="Arial" w:hAnsi="Arial"/>
          <w:sz w:val="22"/>
        </w:rPr>
        <w:t>;</w:t>
      </w:r>
    </w:p>
    <w:p w:rsidR="00AE33F2" w:rsidRDefault="00AE33F2" w:rsidP="00D469AE">
      <w:pPr>
        <w:spacing w:after="160"/>
        <w:ind w:left="720"/>
        <w:rPr>
          <w:rFonts w:ascii="Arial" w:hAnsi="Arial"/>
          <w:sz w:val="22"/>
        </w:rPr>
      </w:pPr>
      <w:r>
        <w:rPr>
          <w:rFonts w:ascii="Arial" w:hAnsi="Arial"/>
          <w:sz w:val="22"/>
        </w:rPr>
        <w:t>(b) a Vice-C</w:t>
      </w:r>
      <w:r w:rsidR="0034724F">
        <w:rPr>
          <w:rFonts w:ascii="Arial" w:hAnsi="Arial"/>
          <w:sz w:val="22"/>
        </w:rPr>
        <w:t>ommodore</w:t>
      </w:r>
      <w:r>
        <w:rPr>
          <w:rFonts w:ascii="Arial" w:hAnsi="Arial"/>
          <w:sz w:val="22"/>
        </w:rPr>
        <w:t>;</w:t>
      </w:r>
    </w:p>
    <w:p w:rsidR="00AE33F2" w:rsidRDefault="00AE33F2" w:rsidP="00D469AE">
      <w:pPr>
        <w:spacing w:after="160"/>
        <w:ind w:left="720"/>
        <w:rPr>
          <w:rFonts w:ascii="Arial" w:hAnsi="Arial"/>
          <w:sz w:val="22"/>
        </w:rPr>
      </w:pPr>
      <w:r>
        <w:rPr>
          <w:rFonts w:ascii="Arial" w:hAnsi="Arial"/>
          <w:sz w:val="22"/>
        </w:rPr>
        <w:t>(c) a Secretary;</w:t>
      </w:r>
    </w:p>
    <w:p w:rsidR="00AE33F2" w:rsidRDefault="00AE33F2" w:rsidP="00D469AE">
      <w:pPr>
        <w:spacing w:after="160"/>
        <w:ind w:left="720"/>
        <w:rPr>
          <w:rFonts w:ascii="Arial" w:hAnsi="Arial"/>
          <w:sz w:val="22"/>
        </w:rPr>
      </w:pPr>
      <w:r>
        <w:rPr>
          <w:rFonts w:ascii="Arial" w:hAnsi="Arial"/>
          <w:sz w:val="22"/>
        </w:rPr>
        <w:t>(d) a Treasurer; and</w:t>
      </w:r>
    </w:p>
    <w:p w:rsidR="00AE33F2" w:rsidRPr="00D20300" w:rsidRDefault="00905A91" w:rsidP="00D469AE">
      <w:pPr>
        <w:spacing w:after="160"/>
        <w:ind w:left="720"/>
        <w:rPr>
          <w:rFonts w:ascii="Arial" w:hAnsi="Arial"/>
        </w:rPr>
      </w:pPr>
      <w:r>
        <w:rPr>
          <w:rFonts w:ascii="Arial" w:hAnsi="Arial"/>
          <w:sz w:val="22"/>
        </w:rPr>
        <w:t>(e) not less than</w:t>
      </w:r>
      <w:r w:rsidR="00AE33F2">
        <w:rPr>
          <w:rFonts w:ascii="Arial" w:hAnsi="Arial"/>
          <w:sz w:val="22"/>
        </w:rPr>
        <w:t xml:space="preserve"> </w:t>
      </w:r>
      <w:r>
        <w:rPr>
          <w:rFonts w:ascii="Arial" w:hAnsi="Arial"/>
          <w:sz w:val="22"/>
        </w:rPr>
        <w:t>one</w:t>
      </w:r>
      <w:r w:rsidR="00AE33F2">
        <w:rPr>
          <w:rFonts w:ascii="Arial" w:hAnsi="Arial"/>
          <w:sz w:val="22"/>
        </w:rPr>
        <w:t xml:space="preserve"> other persons,</w:t>
      </w:r>
      <w:r w:rsidR="00AE33F2">
        <w:rPr>
          <w:rFonts w:ascii="Arial" w:hAnsi="Arial"/>
        </w:rPr>
        <w:t xml:space="preserve"> </w:t>
      </w:r>
      <w:r w:rsidR="00AE33F2" w:rsidRPr="00B04C72">
        <w:rPr>
          <w:rFonts w:ascii="Arial" w:hAnsi="Arial"/>
          <w:sz w:val="22"/>
        </w:rPr>
        <w:t>all of whom must be</w:t>
      </w:r>
      <w:r w:rsidR="00AE33F2" w:rsidRPr="009F7432">
        <w:rPr>
          <w:rFonts w:ascii="Arial" w:hAnsi="Arial"/>
          <w:sz w:val="22"/>
        </w:rPr>
        <w:t xml:space="preserve"> </w:t>
      </w:r>
      <w:r w:rsidR="008B1E12" w:rsidRPr="009F7432">
        <w:rPr>
          <w:rFonts w:ascii="Arial" w:hAnsi="Arial"/>
          <w:sz w:val="22"/>
        </w:rPr>
        <w:t xml:space="preserve">financial </w:t>
      </w:r>
      <w:r w:rsidR="00AE33F2" w:rsidRPr="00B04C72">
        <w:rPr>
          <w:rFonts w:ascii="Arial" w:hAnsi="Arial"/>
          <w:sz w:val="22"/>
        </w:rPr>
        <w:t>member</w:t>
      </w:r>
      <w:r w:rsidR="00B04C72">
        <w:rPr>
          <w:rFonts w:ascii="Arial" w:hAnsi="Arial"/>
          <w:sz w:val="22"/>
        </w:rPr>
        <w:t>s</w:t>
      </w:r>
      <w:r w:rsidR="00AE33F2" w:rsidRPr="00B04C72">
        <w:rPr>
          <w:rFonts w:ascii="Arial" w:hAnsi="Arial"/>
          <w:sz w:val="22"/>
        </w:rPr>
        <w:t xml:space="preserve"> </w:t>
      </w:r>
      <w:r w:rsidR="00AE33F2">
        <w:rPr>
          <w:rFonts w:ascii="Arial" w:hAnsi="Arial"/>
          <w:sz w:val="22"/>
        </w:rPr>
        <w:t>of the Association.</w:t>
      </w:r>
      <w:r w:rsidR="00EA63BD">
        <w:rPr>
          <w:rFonts w:ascii="Arial" w:hAnsi="Arial"/>
          <w:sz w:val="22"/>
        </w:rPr>
        <w:t xml:space="preserve"> </w:t>
      </w:r>
      <w:r w:rsidR="00EA63BD" w:rsidRPr="00D20300">
        <w:rPr>
          <w:rFonts w:ascii="Arial" w:hAnsi="Arial"/>
          <w:sz w:val="22"/>
        </w:rPr>
        <w:t>Other positions</w:t>
      </w:r>
      <w:r w:rsidR="00D20300" w:rsidRPr="00D20300">
        <w:rPr>
          <w:rFonts w:ascii="Arial" w:hAnsi="Arial"/>
          <w:sz w:val="22"/>
        </w:rPr>
        <w:t xml:space="preserve"> which </w:t>
      </w:r>
      <w:r w:rsidR="00F32C4D">
        <w:rPr>
          <w:rFonts w:ascii="Arial" w:hAnsi="Arial"/>
          <w:sz w:val="22"/>
        </w:rPr>
        <w:t xml:space="preserve">may </w:t>
      </w:r>
      <w:r w:rsidR="00D20300" w:rsidRPr="00D20300">
        <w:rPr>
          <w:rFonts w:ascii="Arial" w:hAnsi="Arial"/>
          <w:sz w:val="22"/>
        </w:rPr>
        <w:t>be</w:t>
      </w:r>
      <w:r w:rsidR="00EA63BD" w:rsidRPr="00D20300">
        <w:rPr>
          <w:rFonts w:ascii="Arial" w:hAnsi="Arial"/>
          <w:sz w:val="22"/>
        </w:rPr>
        <w:t xml:space="preserve"> included in the Committee of Management are; Captain</w:t>
      </w:r>
      <w:r w:rsidR="00B04C72" w:rsidRPr="00D20300">
        <w:rPr>
          <w:rFonts w:ascii="Arial" w:hAnsi="Arial"/>
          <w:sz w:val="22"/>
        </w:rPr>
        <w:t xml:space="preserve"> /</w:t>
      </w:r>
      <w:r w:rsidR="00EA63BD" w:rsidRPr="00D20300">
        <w:rPr>
          <w:rFonts w:ascii="Arial" w:hAnsi="Arial"/>
          <w:sz w:val="22"/>
        </w:rPr>
        <w:t xml:space="preserve"> Recorder, Public Relations </w:t>
      </w:r>
      <w:r w:rsidR="00FE43AF" w:rsidRPr="00D20300">
        <w:rPr>
          <w:rFonts w:ascii="Arial" w:hAnsi="Arial"/>
          <w:sz w:val="22"/>
        </w:rPr>
        <w:t>O</w:t>
      </w:r>
      <w:r w:rsidR="00F32C4D">
        <w:rPr>
          <w:rFonts w:ascii="Arial" w:hAnsi="Arial"/>
          <w:sz w:val="22"/>
        </w:rPr>
        <w:t>fficer, Entertainment Officer,</w:t>
      </w:r>
      <w:r w:rsidR="00EA63BD" w:rsidRPr="00D20300">
        <w:rPr>
          <w:rFonts w:ascii="Arial" w:hAnsi="Arial"/>
          <w:sz w:val="22"/>
        </w:rPr>
        <w:t xml:space="preserve"> Property Officer</w:t>
      </w:r>
      <w:r w:rsidR="00F32C4D">
        <w:rPr>
          <w:rFonts w:ascii="Arial" w:hAnsi="Arial"/>
          <w:sz w:val="22"/>
        </w:rPr>
        <w:t xml:space="preserve"> &amp;/or General Committee Person</w:t>
      </w:r>
      <w:r w:rsidR="00EA63BD" w:rsidRPr="00D20300">
        <w:rPr>
          <w:rFonts w:ascii="Arial" w:hAnsi="Arial"/>
          <w:sz w:val="22"/>
        </w:rPr>
        <w:t>.</w:t>
      </w:r>
    </w:p>
    <w:p w:rsidR="00AE33F2" w:rsidRDefault="00AE33F2" w:rsidP="00D469AE">
      <w:pPr>
        <w:spacing w:after="160"/>
        <w:rPr>
          <w:rFonts w:ascii="Arial" w:hAnsi="Arial"/>
          <w:sz w:val="22"/>
        </w:rPr>
      </w:pPr>
      <w:r>
        <w:rPr>
          <w:rFonts w:ascii="Arial" w:hAnsi="Arial"/>
          <w:sz w:val="22"/>
        </w:rPr>
        <w:t>(2) Committee members must be elected to membership of the Committee at an annual general meeting or appointed under sub-rule (8).</w:t>
      </w:r>
    </w:p>
    <w:p w:rsidR="00AE33F2" w:rsidRDefault="00AE33F2" w:rsidP="00D469AE">
      <w:pPr>
        <w:spacing w:after="160"/>
        <w:rPr>
          <w:rFonts w:ascii="Arial" w:hAnsi="Arial"/>
          <w:color w:val="FF0000"/>
          <w:sz w:val="22"/>
          <w:u w:val="single"/>
        </w:rPr>
      </w:pPr>
      <w:r>
        <w:rPr>
          <w:rFonts w:ascii="Arial" w:hAnsi="Arial"/>
          <w:sz w:val="22"/>
        </w:rPr>
        <w:t>(3) Subject to sub-rule (8), a Committee member’s term will be from his or her election at an annual general meeting until the election referred to in sub-rule (2) at the next annual general meeting after his or her election, but he or she is eligible for re-election to membership of the Committee.</w:t>
      </w:r>
    </w:p>
    <w:p w:rsidR="00AE33F2" w:rsidRDefault="00AE33F2" w:rsidP="00D469AE">
      <w:pPr>
        <w:spacing w:after="160"/>
        <w:rPr>
          <w:rFonts w:ascii="Arial" w:hAnsi="Arial"/>
          <w:sz w:val="22"/>
        </w:rPr>
      </w:pPr>
      <w:r>
        <w:rPr>
          <w:rFonts w:ascii="Arial" w:hAnsi="Arial"/>
          <w:sz w:val="22"/>
        </w:rPr>
        <w:t>(4) Except for nominees under sub-rule (7), a person is not eligible for election to membership of the Committee unless a member has nominated him or her for election by delivering notice in writing of that nomination, signed by-</w:t>
      </w:r>
    </w:p>
    <w:p w:rsidR="00AE33F2" w:rsidRDefault="00AE33F2" w:rsidP="00D469AE">
      <w:pPr>
        <w:spacing w:after="160"/>
        <w:ind w:left="720"/>
        <w:rPr>
          <w:rFonts w:ascii="Arial" w:hAnsi="Arial"/>
          <w:sz w:val="22"/>
        </w:rPr>
      </w:pPr>
      <w:r>
        <w:rPr>
          <w:rFonts w:ascii="Arial" w:hAnsi="Arial"/>
          <w:sz w:val="22"/>
        </w:rPr>
        <w:t>(a) the nominator; and</w:t>
      </w:r>
    </w:p>
    <w:p w:rsidR="00AE33F2" w:rsidRDefault="00AE33F2" w:rsidP="00D469AE">
      <w:pPr>
        <w:spacing w:after="160"/>
        <w:ind w:left="720"/>
        <w:rPr>
          <w:rFonts w:ascii="Arial" w:hAnsi="Arial"/>
          <w:sz w:val="22"/>
        </w:rPr>
      </w:pPr>
      <w:r>
        <w:rPr>
          <w:rFonts w:ascii="Arial" w:hAnsi="Arial"/>
          <w:sz w:val="22"/>
        </w:rPr>
        <w:t xml:space="preserve">(b) the nominee to signify his or her willingness to stand for election, </w:t>
      </w:r>
    </w:p>
    <w:p w:rsidR="00AE33F2" w:rsidRDefault="00AE33F2" w:rsidP="00D469AE">
      <w:pPr>
        <w:spacing w:after="160"/>
        <w:rPr>
          <w:rFonts w:ascii="Arial" w:hAnsi="Arial"/>
          <w:sz w:val="22"/>
        </w:rPr>
      </w:pPr>
      <w:r>
        <w:rPr>
          <w:rFonts w:ascii="Arial" w:hAnsi="Arial"/>
          <w:sz w:val="22"/>
        </w:rPr>
        <w:t>to the Secretary not less than 7 days before the day on which the annual general meeting concerned is to be held.</w:t>
      </w:r>
    </w:p>
    <w:p w:rsidR="00AE33F2" w:rsidRDefault="00AE33F2" w:rsidP="00D469AE">
      <w:pPr>
        <w:spacing w:after="160"/>
        <w:rPr>
          <w:rFonts w:ascii="Arial" w:hAnsi="Arial"/>
          <w:sz w:val="22"/>
        </w:rPr>
      </w:pPr>
      <w:r>
        <w:rPr>
          <w:rFonts w:ascii="Arial" w:hAnsi="Arial"/>
          <w:sz w:val="22"/>
        </w:rPr>
        <w:t>(5) A person who is eligible for election or re-election under this rule may -</w:t>
      </w:r>
    </w:p>
    <w:p w:rsidR="00AE33F2" w:rsidRDefault="00AE33F2" w:rsidP="00D469AE">
      <w:pPr>
        <w:spacing w:after="160"/>
        <w:ind w:left="720"/>
        <w:rPr>
          <w:rFonts w:ascii="Arial" w:hAnsi="Arial"/>
          <w:sz w:val="22"/>
        </w:rPr>
      </w:pPr>
      <w:r>
        <w:rPr>
          <w:rFonts w:ascii="Arial" w:hAnsi="Arial"/>
          <w:sz w:val="22"/>
        </w:rPr>
        <w:t>(a) propose or second himself or herself for election or re-election; and</w:t>
      </w:r>
    </w:p>
    <w:p w:rsidR="00AE33F2" w:rsidRDefault="00AE33F2" w:rsidP="00D469AE">
      <w:pPr>
        <w:spacing w:after="160"/>
        <w:ind w:left="720"/>
        <w:rPr>
          <w:rFonts w:ascii="Arial" w:hAnsi="Arial"/>
          <w:sz w:val="22"/>
        </w:rPr>
      </w:pPr>
      <w:r>
        <w:rPr>
          <w:rFonts w:ascii="Arial" w:hAnsi="Arial"/>
          <w:sz w:val="22"/>
        </w:rPr>
        <w:t>(b) vote for himself or herself.</w:t>
      </w:r>
    </w:p>
    <w:p w:rsidR="00AE33F2" w:rsidRDefault="00AE33F2" w:rsidP="00D469AE">
      <w:pPr>
        <w:spacing w:after="160"/>
        <w:rPr>
          <w:rFonts w:ascii="Arial" w:hAnsi="Arial"/>
          <w:sz w:val="22"/>
        </w:rPr>
      </w:pPr>
      <w:r>
        <w:rPr>
          <w:rFonts w:ascii="Arial" w:hAnsi="Arial"/>
          <w:sz w:val="22"/>
        </w:rPr>
        <w:t>(6) If the number of persons nominated in accordance with sub-rule (4) for election to membership of the Committee does not exceed the number of vacancies in that membership to be filled-</w:t>
      </w:r>
    </w:p>
    <w:p w:rsidR="00AE33F2" w:rsidRDefault="00AE33F2" w:rsidP="00D469AE">
      <w:pPr>
        <w:spacing w:after="160"/>
        <w:ind w:left="720"/>
        <w:rPr>
          <w:rFonts w:ascii="Arial" w:hAnsi="Arial"/>
          <w:sz w:val="22"/>
        </w:rPr>
      </w:pPr>
      <w:r>
        <w:rPr>
          <w:rFonts w:ascii="Arial" w:hAnsi="Arial"/>
          <w:sz w:val="22"/>
        </w:rPr>
        <w:t>(a) the Secretary must report accordingly to; and</w:t>
      </w:r>
    </w:p>
    <w:p w:rsidR="00AE33F2" w:rsidRDefault="00AE33F2" w:rsidP="00D469AE">
      <w:pPr>
        <w:spacing w:after="160"/>
        <w:ind w:left="720"/>
        <w:rPr>
          <w:rFonts w:ascii="Arial" w:hAnsi="Arial"/>
          <w:sz w:val="22"/>
        </w:rPr>
      </w:pPr>
      <w:r>
        <w:rPr>
          <w:rFonts w:ascii="Arial" w:hAnsi="Arial"/>
          <w:sz w:val="22"/>
        </w:rPr>
        <w:t>(b) the C</w:t>
      </w:r>
      <w:r w:rsidR="0034724F">
        <w:rPr>
          <w:rFonts w:ascii="Arial" w:hAnsi="Arial"/>
          <w:sz w:val="22"/>
        </w:rPr>
        <w:t>ommodore</w:t>
      </w:r>
      <w:r>
        <w:rPr>
          <w:rFonts w:ascii="Arial" w:hAnsi="Arial"/>
          <w:sz w:val="22"/>
        </w:rPr>
        <w:t xml:space="preserve"> must declare those persons to be duly elected as members of the Committee at,</w:t>
      </w:r>
    </w:p>
    <w:p w:rsidR="00AE33F2" w:rsidRDefault="00AE33F2" w:rsidP="00D469AE">
      <w:pPr>
        <w:spacing w:after="160"/>
        <w:rPr>
          <w:rFonts w:ascii="Arial" w:hAnsi="Arial"/>
          <w:sz w:val="22"/>
        </w:rPr>
      </w:pPr>
      <w:r>
        <w:rPr>
          <w:rFonts w:ascii="Arial" w:hAnsi="Arial"/>
          <w:sz w:val="22"/>
        </w:rPr>
        <w:t>the annual general meeting concerned.</w:t>
      </w:r>
    </w:p>
    <w:p w:rsidR="00AE33F2" w:rsidRDefault="00AE33F2" w:rsidP="00D469AE">
      <w:pPr>
        <w:spacing w:after="160"/>
        <w:rPr>
          <w:rFonts w:ascii="Arial" w:hAnsi="Arial"/>
          <w:color w:val="FF0000"/>
          <w:sz w:val="22"/>
          <w:u w:val="single"/>
        </w:rPr>
      </w:pPr>
      <w:r>
        <w:rPr>
          <w:rFonts w:ascii="Arial" w:hAnsi="Arial"/>
          <w:sz w:val="22"/>
        </w:rPr>
        <w:t>(7) If vacancies remain on the Committee after the declaration under sub-rule (6), additional nominations of Committee members may be accepted from the floor of the annual general meeting.  If such nominations from the floor do not exceed the number of vacancies the Chairperson must declare those persons to be duly elected as members of Committee.  Where the number of nominations from the floor exceeds the remaining number of vacancies on the Committee, elections for those positions must be conducted.</w:t>
      </w:r>
      <w:r>
        <w:rPr>
          <w:rFonts w:ascii="Arial" w:hAnsi="Arial"/>
          <w:color w:val="FF0000"/>
          <w:sz w:val="22"/>
          <w:u w:val="single"/>
        </w:rPr>
        <w:t xml:space="preserve">  </w:t>
      </w:r>
    </w:p>
    <w:p w:rsidR="00AE33F2" w:rsidRDefault="00AE33F2" w:rsidP="00D469AE">
      <w:pPr>
        <w:spacing w:after="160"/>
        <w:rPr>
          <w:rFonts w:ascii="Arial" w:hAnsi="Arial"/>
          <w:sz w:val="22"/>
        </w:rPr>
      </w:pPr>
      <w:r>
        <w:rPr>
          <w:rFonts w:ascii="Arial" w:hAnsi="Arial"/>
          <w:sz w:val="22"/>
        </w:rPr>
        <w:t>(8) If a vacancy remains on the Committee after the application of sub-rule (7), or when a casual vacancy within the meaning of rule 14 occurs in the membership of the Committee-</w:t>
      </w:r>
    </w:p>
    <w:p w:rsidR="00AE33F2" w:rsidRDefault="00AE33F2" w:rsidP="00D469AE">
      <w:pPr>
        <w:spacing w:after="160"/>
        <w:ind w:left="720"/>
        <w:rPr>
          <w:rFonts w:ascii="Arial" w:hAnsi="Arial"/>
          <w:sz w:val="22"/>
        </w:rPr>
      </w:pPr>
      <w:r>
        <w:rPr>
          <w:rFonts w:ascii="Arial" w:hAnsi="Arial"/>
          <w:sz w:val="22"/>
        </w:rPr>
        <w:t>(a) the Committee may appoint a member to fill that vacancy; and</w:t>
      </w:r>
    </w:p>
    <w:p w:rsidR="00AE33F2" w:rsidRDefault="00AE33F2" w:rsidP="00D469AE">
      <w:pPr>
        <w:spacing w:after="160"/>
        <w:ind w:left="720"/>
        <w:rPr>
          <w:rFonts w:ascii="Arial" w:hAnsi="Arial"/>
          <w:sz w:val="22"/>
        </w:rPr>
      </w:pPr>
      <w:r>
        <w:rPr>
          <w:rFonts w:ascii="Arial" w:hAnsi="Arial"/>
          <w:sz w:val="22"/>
        </w:rPr>
        <w:t>(b) a member appointed under this sub-rule will -</w:t>
      </w:r>
    </w:p>
    <w:p w:rsidR="00AE33F2" w:rsidRDefault="00AE33F2" w:rsidP="00D469AE">
      <w:pPr>
        <w:spacing w:after="160"/>
        <w:ind w:left="1440"/>
        <w:rPr>
          <w:rFonts w:ascii="Arial" w:hAnsi="Arial"/>
          <w:sz w:val="22"/>
        </w:rPr>
      </w:pPr>
      <w:r>
        <w:rPr>
          <w:rFonts w:ascii="Arial" w:hAnsi="Arial"/>
          <w:sz w:val="22"/>
        </w:rPr>
        <w:t>(i) hold office until the election referred to in sub-rule (2); and</w:t>
      </w:r>
    </w:p>
    <w:p w:rsidR="00AE33F2" w:rsidRDefault="00AE33F2" w:rsidP="00D469AE">
      <w:pPr>
        <w:spacing w:after="160"/>
        <w:ind w:left="1440"/>
        <w:rPr>
          <w:rFonts w:ascii="Arial" w:hAnsi="Arial"/>
          <w:sz w:val="22"/>
        </w:rPr>
      </w:pPr>
      <w:r>
        <w:rPr>
          <w:rFonts w:ascii="Arial" w:hAnsi="Arial"/>
          <w:sz w:val="22"/>
        </w:rPr>
        <w:t xml:space="preserve">(ii) be eligible for election to membership of the Committee, </w:t>
      </w:r>
    </w:p>
    <w:p w:rsidR="00AE33F2" w:rsidRDefault="00AE33F2" w:rsidP="00D469AE">
      <w:pPr>
        <w:spacing w:after="160"/>
        <w:ind w:left="720"/>
        <w:rPr>
          <w:rFonts w:ascii="Arial" w:hAnsi="Arial"/>
          <w:sz w:val="22"/>
        </w:rPr>
      </w:pPr>
      <w:r>
        <w:rPr>
          <w:rFonts w:ascii="Arial" w:hAnsi="Arial"/>
          <w:sz w:val="22"/>
        </w:rPr>
        <w:t xml:space="preserve">      at the next following annual general meeting.</w:t>
      </w:r>
    </w:p>
    <w:p w:rsidR="00AE33F2" w:rsidRDefault="00AE33F2" w:rsidP="00D469AE">
      <w:pPr>
        <w:spacing w:after="160"/>
        <w:rPr>
          <w:rFonts w:ascii="Arial" w:hAnsi="Arial"/>
          <w:sz w:val="22"/>
        </w:rPr>
      </w:pPr>
      <w:r>
        <w:rPr>
          <w:rFonts w:ascii="Arial" w:hAnsi="Arial"/>
          <w:sz w:val="22"/>
        </w:rPr>
        <w:t>(9) The Committee may delegate, in writing, to one to more sub-committees (consisting of such member or members of the association as the Committee</w:t>
      </w:r>
      <w:r>
        <w:rPr>
          <w:rFonts w:ascii="Arial" w:hAnsi="Arial"/>
          <w:color w:val="FF0000"/>
          <w:sz w:val="22"/>
          <w:u w:val="single"/>
        </w:rPr>
        <w:t xml:space="preserve"> </w:t>
      </w:r>
      <w:r>
        <w:rPr>
          <w:rFonts w:ascii="Arial" w:hAnsi="Arial"/>
          <w:sz w:val="22"/>
        </w:rPr>
        <w:t>thinks fit) the exercise of such functions of the Committee as are specified in the delegation other than-</w:t>
      </w:r>
    </w:p>
    <w:p w:rsidR="00AE33F2" w:rsidRDefault="00AE33F2" w:rsidP="00D469AE">
      <w:pPr>
        <w:numPr>
          <w:ilvl w:val="0"/>
          <w:numId w:val="26"/>
        </w:numPr>
        <w:spacing w:after="160"/>
        <w:rPr>
          <w:rFonts w:ascii="Arial" w:hAnsi="Arial"/>
          <w:sz w:val="22"/>
        </w:rPr>
      </w:pPr>
      <w:r>
        <w:rPr>
          <w:rFonts w:ascii="Arial" w:hAnsi="Arial"/>
          <w:sz w:val="22"/>
        </w:rPr>
        <w:t>the power of delegation; and</w:t>
      </w:r>
    </w:p>
    <w:p w:rsidR="00AE33F2" w:rsidRDefault="00AE33F2" w:rsidP="00D469AE">
      <w:pPr>
        <w:numPr>
          <w:ilvl w:val="0"/>
          <w:numId w:val="26"/>
        </w:numPr>
        <w:spacing w:after="160"/>
        <w:rPr>
          <w:rFonts w:ascii="Arial" w:hAnsi="Arial"/>
          <w:sz w:val="22"/>
        </w:rPr>
      </w:pPr>
      <w:r>
        <w:rPr>
          <w:rFonts w:ascii="Arial" w:hAnsi="Arial"/>
          <w:sz w:val="22"/>
        </w:rPr>
        <w:t>a function which is a duty imposed on the Committee by the Act or any other law.</w:t>
      </w:r>
    </w:p>
    <w:p w:rsidR="00AE33F2" w:rsidRDefault="00AE33F2" w:rsidP="00D469AE">
      <w:pPr>
        <w:spacing w:after="160"/>
        <w:rPr>
          <w:rFonts w:ascii="Arial" w:hAnsi="Arial"/>
          <w:sz w:val="22"/>
        </w:rPr>
      </w:pPr>
      <w:r>
        <w:rPr>
          <w:rFonts w:ascii="Arial" w:hAnsi="Arial"/>
          <w:sz w:val="22"/>
        </w:rPr>
        <w:t xml:space="preserve">(10) Any delegation under sub-rule (9) may be subject to such conditions and limitations as to the exercise of that function or as to time and circumstances as are specified in the written delegation and the Committee may continue to exercise any function delegated.  </w:t>
      </w:r>
    </w:p>
    <w:p w:rsidR="00AE33F2" w:rsidRDefault="00AE33F2" w:rsidP="00D469AE">
      <w:pPr>
        <w:spacing w:after="160"/>
        <w:rPr>
          <w:rFonts w:ascii="Arial" w:hAnsi="Arial"/>
          <w:color w:val="FF0000"/>
          <w:sz w:val="22"/>
        </w:rPr>
      </w:pPr>
      <w:r>
        <w:rPr>
          <w:rFonts w:ascii="Arial" w:hAnsi="Arial"/>
          <w:sz w:val="22"/>
        </w:rPr>
        <w:t>(11) The Committee may, in writing, revoke wholly or in part any delegation under sub-rule (9).</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rFonts w:ascii="Trebuchet MS" w:hAnsi="Trebuchet MS"/>
          <w:b/>
          <w:bCs/>
        </w:rPr>
      </w:pPr>
      <w:r>
        <w:rPr>
          <w:rFonts w:ascii="Trebuchet MS" w:hAnsi="Trebuchet MS"/>
          <w:b/>
          <w:bCs/>
        </w:rPr>
        <w:t>C</w:t>
      </w:r>
      <w:r w:rsidR="00FE43AF">
        <w:rPr>
          <w:rFonts w:ascii="Trebuchet MS" w:hAnsi="Trebuchet MS"/>
          <w:b/>
          <w:bCs/>
        </w:rPr>
        <w:t xml:space="preserve">ommodore </w:t>
      </w:r>
      <w:r>
        <w:rPr>
          <w:rFonts w:ascii="Trebuchet MS" w:hAnsi="Trebuchet MS"/>
          <w:b/>
          <w:bCs/>
        </w:rPr>
        <w:t>and Vice-C</w:t>
      </w:r>
      <w:r w:rsidR="00FE43AF">
        <w:rPr>
          <w:rFonts w:ascii="Trebuchet MS" w:hAnsi="Trebuchet MS"/>
          <w:b/>
          <w:bCs/>
        </w:rPr>
        <w:t>ommodore</w:t>
      </w:r>
    </w:p>
    <w:p w:rsidR="00AE33F2" w:rsidRDefault="00AE33F2" w:rsidP="00D469AE">
      <w:pPr>
        <w:spacing w:after="160"/>
        <w:rPr>
          <w:rFonts w:ascii="Arial" w:hAnsi="Arial"/>
          <w:sz w:val="22"/>
        </w:rPr>
      </w:pPr>
      <w:r>
        <w:rPr>
          <w:rFonts w:ascii="Arial" w:hAnsi="Arial"/>
          <w:b/>
          <w:bCs/>
          <w:sz w:val="22"/>
        </w:rPr>
        <w:t xml:space="preserve">11 </w:t>
      </w:r>
      <w:r>
        <w:rPr>
          <w:rFonts w:ascii="Arial" w:hAnsi="Arial"/>
          <w:sz w:val="22"/>
        </w:rPr>
        <w:t>(1) Subject to this rule, the C</w:t>
      </w:r>
      <w:r w:rsidR="00FE43AF">
        <w:rPr>
          <w:rFonts w:ascii="Arial" w:hAnsi="Arial"/>
          <w:sz w:val="22"/>
        </w:rPr>
        <w:t>ommodore</w:t>
      </w:r>
      <w:r>
        <w:rPr>
          <w:rFonts w:ascii="Arial" w:hAnsi="Arial"/>
          <w:sz w:val="22"/>
        </w:rPr>
        <w:t xml:space="preserve"> must preside at all general meetings and Committee meetings.</w:t>
      </w:r>
    </w:p>
    <w:p w:rsidR="00AE33F2" w:rsidRDefault="00AE33F2" w:rsidP="00D469AE">
      <w:pPr>
        <w:spacing w:after="160"/>
        <w:rPr>
          <w:rFonts w:ascii="Arial" w:hAnsi="Arial"/>
          <w:sz w:val="22"/>
        </w:rPr>
      </w:pPr>
      <w:r>
        <w:rPr>
          <w:rFonts w:ascii="Arial" w:hAnsi="Arial"/>
          <w:sz w:val="22"/>
        </w:rPr>
        <w:t>(2) In the event of the absence from a general meeting of-</w:t>
      </w:r>
    </w:p>
    <w:p w:rsidR="00AE33F2" w:rsidRDefault="00AE33F2" w:rsidP="00D469AE">
      <w:pPr>
        <w:spacing w:after="160"/>
        <w:ind w:left="720"/>
        <w:rPr>
          <w:rFonts w:ascii="Arial" w:hAnsi="Arial"/>
          <w:sz w:val="22"/>
        </w:rPr>
      </w:pPr>
      <w:r>
        <w:rPr>
          <w:rFonts w:ascii="Arial" w:hAnsi="Arial"/>
          <w:sz w:val="22"/>
        </w:rPr>
        <w:t>(a) the C</w:t>
      </w:r>
      <w:r w:rsidR="00FE43AF">
        <w:rPr>
          <w:rFonts w:ascii="Arial" w:hAnsi="Arial"/>
          <w:sz w:val="22"/>
        </w:rPr>
        <w:t>ommodore</w:t>
      </w:r>
      <w:r>
        <w:rPr>
          <w:rFonts w:ascii="Arial" w:hAnsi="Arial"/>
          <w:sz w:val="22"/>
        </w:rPr>
        <w:t>, the Vice-C</w:t>
      </w:r>
      <w:r w:rsidR="00FE43AF">
        <w:rPr>
          <w:rFonts w:ascii="Arial" w:hAnsi="Arial"/>
          <w:sz w:val="22"/>
        </w:rPr>
        <w:t>ommodore</w:t>
      </w:r>
      <w:r>
        <w:rPr>
          <w:rFonts w:ascii="Arial" w:hAnsi="Arial"/>
          <w:sz w:val="22"/>
        </w:rPr>
        <w:t>; or</w:t>
      </w:r>
    </w:p>
    <w:p w:rsidR="00AE33F2" w:rsidRDefault="00AE33F2" w:rsidP="00D469AE">
      <w:pPr>
        <w:spacing w:after="160"/>
        <w:ind w:left="720"/>
        <w:rPr>
          <w:rFonts w:ascii="Arial" w:hAnsi="Arial"/>
          <w:sz w:val="22"/>
        </w:rPr>
      </w:pPr>
      <w:r>
        <w:rPr>
          <w:rFonts w:ascii="Arial" w:hAnsi="Arial"/>
          <w:sz w:val="22"/>
        </w:rPr>
        <w:t>(b) both the C</w:t>
      </w:r>
      <w:r w:rsidR="00FE43AF">
        <w:rPr>
          <w:rFonts w:ascii="Arial" w:hAnsi="Arial"/>
          <w:sz w:val="22"/>
        </w:rPr>
        <w:t>ommodore</w:t>
      </w:r>
      <w:r>
        <w:rPr>
          <w:rFonts w:ascii="Arial" w:hAnsi="Arial"/>
          <w:sz w:val="22"/>
        </w:rPr>
        <w:t xml:space="preserve"> and the Vice-C</w:t>
      </w:r>
      <w:r w:rsidR="00FE43AF">
        <w:rPr>
          <w:rFonts w:ascii="Arial" w:hAnsi="Arial"/>
          <w:sz w:val="22"/>
        </w:rPr>
        <w:t>ommodore</w:t>
      </w:r>
      <w:r>
        <w:rPr>
          <w:rFonts w:ascii="Arial" w:hAnsi="Arial"/>
          <w:sz w:val="22"/>
        </w:rPr>
        <w:t xml:space="preserve">, a member elected by the other members present at the general meeting, </w:t>
      </w:r>
    </w:p>
    <w:p w:rsidR="00AE33F2" w:rsidRDefault="00AE33F2" w:rsidP="00D469AE">
      <w:pPr>
        <w:spacing w:after="160"/>
        <w:rPr>
          <w:rFonts w:ascii="Arial" w:hAnsi="Arial"/>
          <w:sz w:val="22"/>
        </w:rPr>
      </w:pPr>
      <w:r>
        <w:rPr>
          <w:rFonts w:ascii="Arial" w:hAnsi="Arial"/>
          <w:sz w:val="22"/>
        </w:rPr>
        <w:t>must preside at the general meeting.</w:t>
      </w:r>
    </w:p>
    <w:p w:rsidR="00AE33F2" w:rsidRDefault="00AE33F2" w:rsidP="00D469AE">
      <w:pPr>
        <w:spacing w:after="160"/>
        <w:rPr>
          <w:rFonts w:ascii="Arial" w:hAnsi="Arial"/>
          <w:sz w:val="22"/>
        </w:rPr>
      </w:pPr>
      <w:r>
        <w:rPr>
          <w:rFonts w:ascii="Arial" w:hAnsi="Arial"/>
          <w:sz w:val="22"/>
        </w:rPr>
        <w:t>(3) In the event of the absence from a Committee meeting of-</w:t>
      </w:r>
    </w:p>
    <w:p w:rsidR="00AE33F2" w:rsidRDefault="00AE33F2" w:rsidP="00D469AE">
      <w:pPr>
        <w:spacing w:after="160"/>
        <w:ind w:left="720"/>
        <w:rPr>
          <w:rFonts w:ascii="Arial" w:hAnsi="Arial"/>
          <w:sz w:val="22"/>
        </w:rPr>
      </w:pPr>
      <w:r>
        <w:rPr>
          <w:rFonts w:ascii="Arial" w:hAnsi="Arial"/>
          <w:sz w:val="22"/>
        </w:rPr>
        <w:t>(a) the C</w:t>
      </w:r>
      <w:r w:rsidR="00FE43AF">
        <w:rPr>
          <w:rFonts w:ascii="Arial" w:hAnsi="Arial"/>
          <w:sz w:val="22"/>
        </w:rPr>
        <w:t>ommodore</w:t>
      </w:r>
      <w:r>
        <w:rPr>
          <w:rFonts w:ascii="Arial" w:hAnsi="Arial"/>
          <w:sz w:val="22"/>
        </w:rPr>
        <w:t>, the Vice-C</w:t>
      </w:r>
      <w:r w:rsidR="00FE43AF">
        <w:rPr>
          <w:rFonts w:ascii="Arial" w:hAnsi="Arial"/>
          <w:sz w:val="22"/>
        </w:rPr>
        <w:t>ommodore</w:t>
      </w:r>
      <w:r>
        <w:rPr>
          <w:rFonts w:ascii="Arial" w:hAnsi="Arial"/>
          <w:sz w:val="22"/>
        </w:rPr>
        <w:t>; or</w:t>
      </w:r>
    </w:p>
    <w:p w:rsidR="00AE33F2" w:rsidRDefault="00AE33F2" w:rsidP="00D469AE">
      <w:pPr>
        <w:spacing w:after="160"/>
        <w:ind w:left="720"/>
        <w:rPr>
          <w:rFonts w:ascii="Arial" w:hAnsi="Arial"/>
          <w:sz w:val="22"/>
        </w:rPr>
      </w:pPr>
      <w:r>
        <w:rPr>
          <w:rFonts w:ascii="Arial" w:hAnsi="Arial"/>
          <w:sz w:val="22"/>
        </w:rPr>
        <w:t>(b) both the C</w:t>
      </w:r>
      <w:r w:rsidR="00FE43AF">
        <w:rPr>
          <w:rFonts w:ascii="Arial" w:hAnsi="Arial"/>
          <w:sz w:val="22"/>
        </w:rPr>
        <w:t>ommodore</w:t>
      </w:r>
      <w:r>
        <w:rPr>
          <w:rFonts w:ascii="Arial" w:hAnsi="Arial"/>
          <w:sz w:val="22"/>
        </w:rPr>
        <w:t xml:space="preserve"> and the Vice-C</w:t>
      </w:r>
      <w:r w:rsidR="00FE43AF">
        <w:rPr>
          <w:rFonts w:ascii="Arial" w:hAnsi="Arial"/>
          <w:sz w:val="22"/>
        </w:rPr>
        <w:t>ommodore</w:t>
      </w:r>
      <w:r>
        <w:rPr>
          <w:rFonts w:ascii="Arial" w:hAnsi="Arial"/>
          <w:sz w:val="22"/>
        </w:rPr>
        <w:t xml:space="preserve">, a Committee member elected by the other Committee members present at the Committee meeting, </w:t>
      </w:r>
    </w:p>
    <w:p w:rsidR="00AE33F2" w:rsidRDefault="00AE33F2" w:rsidP="00D469AE">
      <w:pPr>
        <w:spacing w:after="160"/>
        <w:rPr>
          <w:rFonts w:ascii="Arial" w:hAnsi="Arial"/>
          <w:sz w:val="22"/>
        </w:rPr>
      </w:pPr>
      <w:r>
        <w:rPr>
          <w:rFonts w:ascii="Arial" w:hAnsi="Arial"/>
          <w:sz w:val="22"/>
        </w:rPr>
        <w:t>must preside at the Committee meeting.</w:t>
      </w:r>
    </w:p>
    <w:p w:rsidR="00504458" w:rsidRPr="00B04C72" w:rsidRDefault="00504458" w:rsidP="00D469AE">
      <w:pPr>
        <w:spacing w:after="160"/>
        <w:rPr>
          <w:rFonts w:ascii="Arial" w:hAnsi="Arial"/>
          <w:sz w:val="22"/>
        </w:rPr>
      </w:pPr>
      <w:r w:rsidRPr="00B04C72">
        <w:rPr>
          <w:rFonts w:ascii="Arial" w:hAnsi="Arial"/>
          <w:sz w:val="22"/>
        </w:rPr>
        <w:t>(4) The position</w:t>
      </w:r>
      <w:r w:rsidR="005707A6">
        <w:rPr>
          <w:rFonts w:ascii="Arial" w:hAnsi="Arial"/>
          <w:sz w:val="22"/>
        </w:rPr>
        <w:t>s</w:t>
      </w:r>
      <w:r w:rsidRPr="00B04C72">
        <w:rPr>
          <w:rFonts w:ascii="Arial" w:hAnsi="Arial"/>
          <w:sz w:val="22"/>
        </w:rPr>
        <w:t xml:space="preserve"> of Commodore and Vice-Commodore cannot be </w:t>
      </w:r>
      <w:r w:rsidR="00D20300">
        <w:rPr>
          <w:rFonts w:ascii="Arial" w:hAnsi="Arial"/>
          <w:sz w:val="22"/>
        </w:rPr>
        <w:t xml:space="preserve">occupied by the same individual </w:t>
      </w:r>
      <w:r w:rsidR="00B04C72" w:rsidRPr="00B04C72">
        <w:rPr>
          <w:rFonts w:ascii="Arial" w:hAnsi="Arial"/>
          <w:sz w:val="22"/>
        </w:rPr>
        <w:t xml:space="preserve">for </w:t>
      </w:r>
      <w:r w:rsidRPr="00B04C72">
        <w:rPr>
          <w:rFonts w:ascii="Arial" w:hAnsi="Arial"/>
          <w:sz w:val="22"/>
        </w:rPr>
        <w:t xml:space="preserve">more than three (3) </w:t>
      </w:r>
      <w:r w:rsidR="00B04C72" w:rsidRPr="00B04C72">
        <w:rPr>
          <w:rFonts w:ascii="Arial" w:hAnsi="Arial"/>
          <w:sz w:val="22"/>
        </w:rPr>
        <w:t xml:space="preserve">consecutive </w:t>
      </w:r>
      <w:r w:rsidRPr="00B04C72">
        <w:rPr>
          <w:rFonts w:ascii="Arial" w:hAnsi="Arial"/>
          <w:sz w:val="22"/>
        </w:rPr>
        <w:t>years unless authorised by the Annual General Meeting each year.</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rFonts w:ascii="Trebuchet MS" w:hAnsi="Trebuchet MS"/>
          <w:b/>
          <w:bCs/>
        </w:rPr>
      </w:pPr>
      <w:r>
        <w:rPr>
          <w:rFonts w:ascii="Trebuchet MS" w:hAnsi="Trebuchet MS"/>
          <w:b/>
          <w:bCs/>
        </w:rPr>
        <w:t>Secretary</w:t>
      </w:r>
    </w:p>
    <w:p w:rsidR="00AE33F2" w:rsidRDefault="00AE33F2" w:rsidP="00D469AE">
      <w:pPr>
        <w:spacing w:after="160"/>
        <w:rPr>
          <w:rFonts w:ascii="Arial" w:hAnsi="Arial"/>
          <w:sz w:val="22"/>
        </w:rPr>
      </w:pPr>
      <w:r>
        <w:rPr>
          <w:rFonts w:ascii="Arial" w:hAnsi="Arial"/>
          <w:b/>
          <w:bCs/>
          <w:sz w:val="22"/>
        </w:rPr>
        <w:t>12</w:t>
      </w:r>
      <w:r>
        <w:rPr>
          <w:rFonts w:ascii="Arial" w:hAnsi="Arial"/>
          <w:sz w:val="22"/>
        </w:rPr>
        <w:t xml:space="preserve"> The Secretary must-</w:t>
      </w:r>
    </w:p>
    <w:p w:rsidR="00AE33F2" w:rsidRDefault="00AE33F2" w:rsidP="00D469AE">
      <w:pPr>
        <w:spacing w:after="160"/>
        <w:ind w:left="720"/>
        <w:rPr>
          <w:rFonts w:ascii="Arial" w:hAnsi="Arial"/>
          <w:sz w:val="22"/>
        </w:rPr>
      </w:pPr>
      <w:r>
        <w:rPr>
          <w:rFonts w:ascii="Arial" w:hAnsi="Arial"/>
          <w:sz w:val="22"/>
        </w:rPr>
        <w:t>(a) co-ordinate the correspondence of the Association;</w:t>
      </w:r>
    </w:p>
    <w:p w:rsidR="00AE33F2" w:rsidRDefault="00AE33F2" w:rsidP="00D469AE">
      <w:pPr>
        <w:spacing w:after="160"/>
        <w:ind w:left="720"/>
        <w:rPr>
          <w:rFonts w:ascii="Arial" w:hAnsi="Arial"/>
          <w:sz w:val="22"/>
        </w:rPr>
      </w:pPr>
      <w:r>
        <w:rPr>
          <w:rFonts w:ascii="Arial" w:hAnsi="Arial"/>
          <w:sz w:val="22"/>
        </w:rPr>
        <w:t>(b) keep full and correct minutes of the proceedings of the Committee and of the Association;</w:t>
      </w:r>
    </w:p>
    <w:p w:rsidR="00AE33F2" w:rsidRDefault="00AE33F2" w:rsidP="00D469AE">
      <w:pPr>
        <w:spacing w:after="160"/>
        <w:ind w:left="720"/>
        <w:rPr>
          <w:rFonts w:ascii="Arial" w:hAnsi="Arial"/>
          <w:sz w:val="22"/>
        </w:rPr>
      </w:pPr>
      <w:r>
        <w:rPr>
          <w:rFonts w:ascii="Arial" w:hAnsi="Arial"/>
          <w:sz w:val="22"/>
        </w:rPr>
        <w:t>(c) comply on behalf of the Association with-</w:t>
      </w:r>
    </w:p>
    <w:p w:rsidR="00AE33F2" w:rsidRDefault="00AE33F2" w:rsidP="00D469AE">
      <w:pPr>
        <w:spacing w:after="160"/>
        <w:ind w:left="1440"/>
        <w:rPr>
          <w:rFonts w:ascii="Arial" w:hAnsi="Arial"/>
          <w:sz w:val="22"/>
          <w:u w:val="single"/>
        </w:rPr>
      </w:pPr>
      <w:r>
        <w:rPr>
          <w:rFonts w:ascii="Arial" w:hAnsi="Arial"/>
          <w:sz w:val="22"/>
        </w:rPr>
        <w:t>(i) section 27 of the Act with respect to the register of members of the Association, as referred to in rule 6;</w:t>
      </w:r>
    </w:p>
    <w:p w:rsidR="00AE33F2" w:rsidRDefault="00AE33F2" w:rsidP="00D469AE">
      <w:pPr>
        <w:spacing w:after="160"/>
        <w:ind w:left="1440" w:right="-432"/>
        <w:rPr>
          <w:rFonts w:ascii="Arial" w:hAnsi="Arial"/>
          <w:sz w:val="22"/>
          <w:u w:val="single"/>
        </w:rPr>
      </w:pPr>
      <w:r>
        <w:rPr>
          <w:rFonts w:ascii="Arial" w:hAnsi="Arial"/>
          <w:sz w:val="22"/>
        </w:rPr>
        <w:t>(ii) section 28 of the Act by keeping and maintaining in an up to date condition the rules of the Association and, upon the request of a member of the Association, must make available those rules for the inspection of the member and the member may make a copy of or take an extract from the rules but will have no right to remove the rules for that purpose; and</w:t>
      </w:r>
    </w:p>
    <w:p w:rsidR="00AE33F2" w:rsidRDefault="00AE33F2" w:rsidP="00D469AE">
      <w:pPr>
        <w:pStyle w:val="CommentText"/>
        <w:spacing w:after="160"/>
        <w:ind w:left="1440" w:right="-432"/>
        <w:rPr>
          <w:rFonts w:ascii="Arial" w:hAnsi="Arial"/>
          <w:sz w:val="22"/>
        </w:rPr>
      </w:pPr>
      <w:r>
        <w:rPr>
          <w:rFonts w:ascii="Arial" w:hAnsi="Arial"/>
          <w:sz w:val="22"/>
        </w:rPr>
        <w:t>(iii) section 29 of the Act by maintaining a record of -</w:t>
      </w:r>
    </w:p>
    <w:p w:rsidR="00AE33F2" w:rsidRDefault="00AE33F2" w:rsidP="00D469AE">
      <w:pPr>
        <w:spacing w:after="160"/>
        <w:ind w:left="2160" w:right="-432"/>
        <w:rPr>
          <w:rFonts w:ascii="Arial" w:hAnsi="Arial"/>
          <w:sz w:val="22"/>
        </w:rPr>
      </w:pPr>
      <w:r>
        <w:rPr>
          <w:rFonts w:ascii="Arial" w:hAnsi="Arial"/>
          <w:sz w:val="22"/>
        </w:rPr>
        <w:t>(A) the names and residential or postal addresses of the persons who hold the offices of the Association provided for by these rules, including all offices held by the persons who</w:t>
      </w:r>
      <w:r>
        <w:rPr>
          <w:rFonts w:ascii="Arial" w:hAnsi="Arial"/>
          <w:color w:val="FF0000"/>
          <w:sz w:val="22"/>
          <w:u w:val="single"/>
        </w:rPr>
        <w:t xml:space="preserve"> </w:t>
      </w:r>
      <w:r>
        <w:rPr>
          <w:rFonts w:ascii="Arial" w:hAnsi="Arial"/>
          <w:sz w:val="22"/>
        </w:rPr>
        <w:t>constitute the Committee and persons who are authorised to use the common seal of the Association under rule 22; and</w:t>
      </w:r>
    </w:p>
    <w:p w:rsidR="00AE33F2" w:rsidRDefault="00AE33F2" w:rsidP="00D469AE">
      <w:pPr>
        <w:spacing w:after="160"/>
        <w:ind w:left="2160" w:right="-432"/>
        <w:rPr>
          <w:rFonts w:ascii="Arial" w:hAnsi="Arial"/>
          <w:sz w:val="22"/>
        </w:rPr>
      </w:pPr>
      <w:r>
        <w:rPr>
          <w:rFonts w:ascii="Arial" w:hAnsi="Arial"/>
          <w:sz w:val="22"/>
        </w:rPr>
        <w:t>(B) the names and residential or postal addresses of any persons who are appointed or act as trustees on behalf of the Association,</w:t>
      </w:r>
    </w:p>
    <w:p w:rsidR="00AE33F2" w:rsidRDefault="00AE33F2" w:rsidP="00D469AE">
      <w:pPr>
        <w:spacing w:after="160"/>
        <w:ind w:left="1440"/>
        <w:rPr>
          <w:rFonts w:ascii="Arial" w:hAnsi="Arial"/>
          <w:sz w:val="22"/>
        </w:rPr>
      </w:pPr>
      <w:r>
        <w:rPr>
          <w:rFonts w:ascii="Arial" w:hAnsi="Arial"/>
          <w:sz w:val="22"/>
        </w:rPr>
        <w:t xml:space="preserve"> and the Secretary must, upon the request of a member of the Association, make available the re</w:t>
      </w:r>
      <w:r>
        <w:rPr>
          <w:rFonts w:ascii="Arial" w:hAnsi="Arial"/>
        </w:rPr>
        <w:t xml:space="preserve">cord for the inspection of the </w:t>
      </w:r>
      <w:r>
        <w:rPr>
          <w:rFonts w:ascii="Arial" w:hAnsi="Arial"/>
          <w:sz w:val="22"/>
        </w:rPr>
        <w:t>member and the member may make a copy of or take an extract from the record but will have no right to remove the record for  that purpose;</w:t>
      </w:r>
    </w:p>
    <w:p w:rsidR="00AE33F2" w:rsidRDefault="00AE33F2" w:rsidP="00D469AE">
      <w:pPr>
        <w:spacing w:after="160"/>
        <w:ind w:left="720"/>
        <w:rPr>
          <w:rFonts w:ascii="Arial" w:hAnsi="Arial"/>
        </w:rPr>
      </w:pPr>
      <w:r>
        <w:rPr>
          <w:rFonts w:ascii="Arial" w:hAnsi="Arial"/>
          <w:sz w:val="22"/>
        </w:rPr>
        <w:t>(d) unless the members resolve otherwise at a general meeting, have custody of all books, documents, records and registers of the</w:t>
      </w:r>
      <w:r>
        <w:rPr>
          <w:rFonts w:ascii="Arial" w:hAnsi="Arial"/>
        </w:rPr>
        <w:t xml:space="preserve"> </w:t>
      </w:r>
      <w:r>
        <w:rPr>
          <w:rFonts w:ascii="Arial" w:hAnsi="Arial"/>
          <w:sz w:val="22"/>
        </w:rPr>
        <w:t>Association, including those referred to in paragraph (c) but other than those required by rule 13 to be kept and maintained by, or in the custody of, the Treasurer; and</w:t>
      </w:r>
    </w:p>
    <w:p w:rsidR="00AE33F2" w:rsidRDefault="00AE33F2" w:rsidP="00D469AE">
      <w:pPr>
        <w:spacing w:after="160"/>
        <w:ind w:left="720"/>
        <w:rPr>
          <w:rFonts w:ascii="Arial" w:hAnsi="Arial"/>
          <w:sz w:val="22"/>
        </w:rPr>
      </w:pPr>
      <w:r>
        <w:rPr>
          <w:rFonts w:ascii="Arial" w:hAnsi="Arial"/>
          <w:sz w:val="22"/>
        </w:rPr>
        <w:t xml:space="preserve">(e) perform such other duties as are imposed by these rules on the Secretary. </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Treasurer</w:t>
      </w:r>
    </w:p>
    <w:p w:rsidR="00AE33F2" w:rsidRDefault="00AE33F2" w:rsidP="00D469AE">
      <w:pPr>
        <w:spacing w:after="160"/>
        <w:rPr>
          <w:rFonts w:ascii="Arial" w:hAnsi="Arial"/>
          <w:sz w:val="22"/>
        </w:rPr>
      </w:pPr>
      <w:r>
        <w:rPr>
          <w:rFonts w:ascii="Arial" w:hAnsi="Arial"/>
          <w:b/>
          <w:bCs/>
          <w:sz w:val="22"/>
        </w:rPr>
        <w:t xml:space="preserve">13 </w:t>
      </w:r>
      <w:r>
        <w:rPr>
          <w:rFonts w:ascii="Arial" w:hAnsi="Arial"/>
          <w:sz w:val="22"/>
        </w:rPr>
        <w:t xml:space="preserve"> The Treasurer must-</w:t>
      </w:r>
    </w:p>
    <w:p w:rsidR="00AE33F2" w:rsidRDefault="00AE33F2" w:rsidP="00D469AE">
      <w:pPr>
        <w:numPr>
          <w:ilvl w:val="0"/>
          <w:numId w:val="35"/>
        </w:numPr>
        <w:tabs>
          <w:tab w:val="clear" w:pos="2007"/>
          <w:tab w:val="num" w:pos="1134"/>
        </w:tabs>
        <w:spacing w:after="160"/>
        <w:ind w:left="1134" w:hanging="425"/>
        <w:rPr>
          <w:rFonts w:ascii="Arial" w:hAnsi="Arial"/>
          <w:sz w:val="22"/>
        </w:rPr>
      </w:pPr>
      <w:r>
        <w:rPr>
          <w:rFonts w:ascii="Arial" w:hAnsi="Arial"/>
          <w:sz w:val="22"/>
        </w:rPr>
        <w:t>be responsible for the receipt of all moneys paid to or received by, or by him or her on behalf of, the Association and must issue receipts for those moneys in the name of the Association;</w:t>
      </w:r>
    </w:p>
    <w:p w:rsidR="00AE33F2" w:rsidRDefault="00AE33F2" w:rsidP="00D469AE">
      <w:pPr>
        <w:numPr>
          <w:ilvl w:val="0"/>
          <w:numId w:val="35"/>
        </w:numPr>
        <w:tabs>
          <w:tab w:val="clear" w:pos="2007"/>
          <w:tab w:val="num" w:pos="1134"/>
        </w:tabs>
        <w:spacing w:after="160"/>
        <w:ind w:left="1134" w:hanging="425"/>
        <w:rPr>
          <w:rFonts w:ascii="Arial" w:hAnsi="Arial"/>
          <w:sz w:val="22"/>
        </w:rPr>
      </w:pPr>
      <w:r>
        <w:rPr>
          <w:rFonts w:ascii="Arial" w:hAnsi="Arial"/>
          <w:sz w:val="22"/>
        </w:rPr>
        <w:t>pay all moneys referred to in paragraph (a) into such account or accounts of the Association as the Committee may from time to time direct;</w:t>
      </w:r>
    </w:p>
    <w:p w:rsidR="00AE33F2" w:rsidRDefault="00AE33F2" w:rsidP="00D469AE">
      <w:pPr>
        <w:numPr>
          <w:ilvl w:val="0"/>
          <w:numId w:val="35"/>
        </w:numPr>
        <w:tabs>
          <w:tab w:val="clear" w:pos="2007"/>
          <w:tab w:val="num" w:pos="1134"/>
        </w:tabs>
        <w:spacing w:after="160"/>
        <w:ind w:left="1134" w:hanging="425"/>
        <w:rPr>
          <w:rFonts w:ascii="Arial" w:hAnsi="Arial"/>
          <w:sz w:val="22"/>
        </w:rPr>
      </w:pPr>
      <w:r>
        <w:rPr>
          <w:rFonts w:ascii="Arial" w:hAnsi="Arial"/>
          <w:sz w:val="22"/>
        </w:rPr>
        <w:t xml:space="preserve">make payments from the funds of the Association with the authority of a general meeting or of the Committee and in so doing ensure that all cheques </w:t>
      </w:r>
      <w:r w:rsidR="00FE43AF">
        <w:rPr>
          <w:rFonts w:ascii="Arial" w:hAnsi="Arial"/>
          <w:sz w:val="22"/>
        </w:rPr>
        <w:t xml:space="preserve">&amp;/or electronic payments </w:t>
      </w:r>
      <w:r>
        <w:rPr>
          <w:rFonts w:ascii="Arial" w:hAnsi="Arial"/>
          <w:sz w:val="22"/>
        </w:rPr>
        <w:t xml:space="preserve">are </w:t>
      </w:r>
      <w:r w:rsidR="00FE43AF">
        <w:rPr>
          <w:rFonts w:ascii="Arial" w:hAnsi="Arial"/>
          <w:sz w:val="22"/>
        </w:rPr>
        <w:t>authori</w:t>
      </w:r>
      <w:r>
        <w:rPr>
          <w:rFonts w:ascii="Arial" w:hAnsi="Arial"/>
          <w:sz w:val="22"/>
        </w:rPr>
        <w:t>sed by himself or herself and at least one ot</w:t>
      </w:r>
      <w:r w:rsidR="0034724F">
        <w:rPr>
          <w:rFonts w:ascii="Arial" w:hAnsi="Arial"/>
          <w:sz w:val="22"/>
        </w:rPr>
        <w:t xml:space="preserve">her </w:t>
      </w:r>
      <w:r w:rsidR="00FE43AF">
        <w:rPr>
          <w:rFonts w:ascii="Arial" w:hAnsi="Arial"/>
          <w:sz w:val="22"/>
        </w:rPr>
        <w:t>de</w:t>
      </w:r>
      <w:r w:rsidR="00B04C72">
        <w:rPr>
          <w:rFonts w:ascii="Arial" w:hAnsi="Arial"/>
          <w:sz w:val="22"/>
        </w:rPr>
        <w:t>s</w:t>
      </w:r>
      <w:r w:rsidR="00FE43AF">
        <w:rPr>
          <w:rFonts w:ascii="Arial" w:hAnsi="Arial"/>
          <w:sz w:val="22"/>
        </w:rPr>
        <w:t>ignat</w:t>
      </w:r>
      <w:r w:rsidR="0034724F">
        <w:rPr>
          <w:rFonts w:ascii="Arial" w:hAnsi="Arial"/>
          <w:sz w:val="22"/>
        </w:rPr>
        <w:t>ed Committee member</w:t>
      </w:r>
      <w:r>
        <w:rPr>
          <w:rFonts w:ascii="Arial" w:hAnsi="Arial"/>
          <w:sz w:val="22"/>
        </w:rPr>
        <w:t xml:space="preserve"> as authorised by the Committee;</w:t>
      </w:r>
    </w:p>
    <w:p w:rsidR="00AE33F2" w:rsidRDefault="00AE33F2" w:rsidP="00D469AE">
      <w:pPr>
        <w:numPr>
          <w:ilvl w:val="0"/>
          <w:numId w:val="35"/>
        </w:numPr>
        <w:tabs>
          <w:tab w:val="clear" w:pos="2007"/>
          <w:tab w:val="num" w:pos="1134"/>
        </w:tabs>
        <w:spacing w:after="160"/>
        <w:ind w:left="1134" w:hanging="425"/>
        <w:rPr>
          <w:rFonts w:ascii="Arial" w:hAnsi="Arial"/>
          <w:sz w:val="22"/>
        </w:rPr>
      </w:pPr>
      <w:r>
        <w:rPr>
          <w:rFonts w:ascii="Arial" w:hAnsi="Arial"/>
          <w:sz w:val="22"/>
        </w:rPr>
        <w:t>comply on behalf of the Association with sections 25 and 26 of the Act with respect to the accounting records of the Association by-</w:t>
      </w:r>
    </w:p>
    <w:p w:rsidR="00AE33F2" w:rsidRDefault="00AE33F2" w:rsidP="00D469AE">
      <w:pPr>
        <w:pStyle w:val="CommentText"/>
        <w:spacing w:after="160"/>
        <w:ind w:left="1440" w:right="-431"/>
        <w:rPr>
          <w:rFonts w:ascii="Arial" w:hAnsi="Arial"/>
          <w:sz w:val="22"/>
        </w:rPr>
      </w:pPr>
      <w:r>
        <w:rPr>
          <w:rFonts w:ascii="Arial" w:hAnsi="Arial"/>
          <w:sz w:val="22"/>
        </w:rPr>
        <w:t xml:space="preserve">(i) </w:t>
      </w:r>
      <w:r w:rsidR="00FE43AF">
        <w:rPr>
          <w:rFonts w:ascii="Arial" w:hAnsi="Arial"/>
          <w:sz w:val="22"/>
        </w:rPr>
        <w:t>Keeping</w:t>
      </w:r>
      <w:r>
        <w:rPr>
          <w:rFonts w:ascii="Arial" w:hAnsi="Arial"/>
          <w:sz w:val="22"/>
        </w:rPr>
        <w:t xml:space="preserve"> such accounting records as correctly record and explain the financial transactions and financial position of the Association;</w:t>
      </w:r>
    </w:p>
    <w:p w:rsidR="00AE33F2" w:rsidRDefault="00FE43AF" w:rsidP="00D469AE">
      <w:pPr>
        <w:pStyle w:val="CommentText"/>
        <w:spacing w:after="160"/>
        <w:ind w:left="1440" w:right="-431"/>
        <w:rPr>
          <w:rFonts w:ascii="Arial" w:hAnsi="Arial"/>
          <w:sz w:val="22"/>
        </w:rPr>
      </w:pPr>
      <w:r>
        <w:rPr>
          <w:rFonts w:ascii="Arial" w:hAnsi="Arial"/>
          <w:sz w:val="22"/>
        </w:rPr>
        <w:t>(ii) K</w:t>
      </w:r>
      <w:r w:rsidR="00AE33F2">
        <w:rPr>
          <w:rFonts w:ascii="Arial" w:hAnsi="Arial"/>
          <w:sz w:val="22"/>
        </w:rPr>
        <w:t xml:space="preserve">eeping its accounting records in such manner as will enable true and fair accounts of the Association to be prepared from time to time; </w:t>
      </w:r>
    </w:p>
    <w:p w:rsidR="00AE33F2" w:rsidRDefault="00FE43AF" w:rsidP="00D469AE">
      <w:pPr>
        <w:pStyle w:val="CommentText"/>
        <w:spacing w:after="160"/>
        <w:ind w:left="1440" w:right="-431"/>
        <w:rPr>
          <w:rFonts w:ascii="Arial" w:hAnsi="Arial"/>
          <w:sz w:val="22"/>
        </w:rPr>
      </w:pPr>
      <w:r>
        <w:rPr>
          <w:rFonts w:ascii="Arial" w:hAnsi="Arial"/>
          <w:sz w:val="22"/>
        </w:rPr>
        <w:t>(iii) K</w:t>
      </w:r>
      <w:r w:rsidR="00AE33F2">
        <w:rPr>
          <w:rFonts w:ascii="Arial" w:hAnsi="Arial"/>
          <w:sz w:val="22"/>
        </w:rPr>
        <w:t>eeping its accounting records in such manner as will enable true and fair accounts of the Association to be conveniently and properly audited; and</w:t>
      </w:r>
    </w:p>
    <w:p w:rsidR="00AE33F2" w:rsidRDefault="00AE33F2" w:rsidP="00D469AE">
      <w:pPr>
        <w:spacing w:after="160"/>
        <w:ind w:left="1440" w:right="-431"/>
        <w:rPr>
          <w:rFonts w:ascii="Arial" w:hAnsi="Arial"/>
        </w:rPr>
      </w:pPr>
      <w:r>
        <w:rPr>
          <w:rFonts w:ascii="Arial" w:hAnsi="Arial"/>
          <w:sz w:val="22"/>
        </w:rPr>
        <w:t xml:space="preserve">(iv) </w:t>
      </w:r>
      <w:r w:rsidR="00FE43AF">
        <w:rPr>
          <w:rFonts w:ascii="Arial" w:hAnsi="Arial"/>
          <w:sz w:val="22"/>
        </w:rPr>
        <w:t>Submitting</w:t>
      </w:r>
      <w:r>
        <w:rPr>
          <w:rFonts w:ascii="Arial" w:hAnsi="Arial"/>
          <w:sz w:val="22"/>
        </w:rPr>
        <w:t xml:space="preserve"> to members at each annual general meeting of the accounts of the Association showing the financial position of the Association at the end of the immediately preceding financial year.</w:t>
      </w:r>
    </w:p>
    <w:p w:rsidR="00AE33F2" w:rsidRDefault="00AE33F2" w:rsidP="00D469AE">
      <w:pPr>
        <w:numPr>
          <w:ilvl w:val="0"/>
          <w:numId w:val="35"/>
        </w:numPr>
        <w:tabs>
          <w:tab w:val="clear" w:pos="2007"/>
          <w:tab w:val="num" w:pos="1134"/>
        </w:tabs>
        <w:spacing w:after="160"/>
        <w:ind w:left="1134" w:hanging="425"/>
        <w:rPr>
          <w:rFonts w:ascii="Arial" w:hAnsi="Arial"/>
          <w:sz w:val="22"/>
        </w:rPr>
      </w:pPr>
      <w:r>
        <w:rPr>
          <w:rFonts w:ascii="Arial" w:hAnsi="Arial"/>
          <w:sz w:val="22"/>
        </w:rPr>
        <w:t>whenever directed to do so by the C</w:t>
      </w:r>
      <w:r w:rsidR="0034724F">
        <w:rPr>
          <w:rFonts w:ascii="Arial" w:hAnsi="Arial"/>
          <w:sz w:val="22"/>
        </w:rPr>
        <w:t>ommodore</w:t>
      </w:r>
      <w:r>
        <w:rPr>
          <w:rFonts w:ascii="Arial" w:hAnsi="Arial"/>
          <w:sz w:val="22"/>
        </w:rPr>
        <w:t>, submit to the Committee a report, balance sheet or financial statement in accordance with that direction;</w:t>
      </w:r>
    </w:p>
    <w:p w:rsidR="00AE33F2" w:rsidRDefault="00AE33F2" w:rsidP="00D469AE">
      <w:pPr>
        <w:numPr>
          <w:ilvl w:val="0"/>
          <w:numId w:val="35"/>
        </w:numPr>
        <w:tabs>
          <w:tab w:val="clear" w:pos="2007"/>
          <w:tab w:val="num" w:pos="1134"/>
        </w:tabs>
        <w:spacing w:after="160"/>
        <w:ind w:left="1134" w:hanging="425"/>
        <w:rPr>
          <w:rFonts w:ascii="Arial" w:hAnsi="Arial"/>
          <w:sz w:val="22"/>
        </w:rPr>
      </w:pPr>
      <w:r>
        <w:rPr>
          <w:rFonts w:ascii="Arial" w:hAnsi="Arial"/>
          <w:sz w:val="22"/>
        </w:rPr>
        <w:t>unless the members resolve otherwise at a general meeting, have custody of all securities, books and documents of a financial nature and accounting records of the Association, including those referred to in paragraphs (d) and (e); and</w:t>
      </w:r>
    </w:p>
    <w:p w:rsidR="00AE33F2" w:rsidRDefault="00AE33F2" w:rsidP="00D469AE">
      <w:pPr>
        <w:spacing w:after="160"/>
        <w:ind w:left="720"/>
        <w:rPr>
          <w:rFonts w:ascii="Arial" w:hAnsi="Arial"/>
          <w:sz w:val="22"/>
        </w:rPr>
      </w:pPr>
      <w:r>
        <w:rPr>
          <w:rFonts w:ascii="Arial" w:hAnsi="Arial"/>
          <w:sz w:val="22"/>
        </w:rPr>
        <w:t xml:space="preserve">(g) </w:t>
      </w:r>
      <w:r w:rsidR="00504458">
        <w:rPr>
          <w:rFonts w:ascii="Arial" w:hAnsi="Arial"/>
          <w:sz w:val="22"/>
        </w:rPr>
        <w:t>Perform</w:t>
      </w:r>
      <w:r>
        <w:rPr>
          <w:rFonts w:ascii="Arial" w:hAnsi="Arial"/>
          <w:sz w:val="22"/>
        </w:rPr>
        <w:t xml:space="preserve"> such other duties as are imposed by these rules on the Treasurer.</w:t>
      </w:r>
    </w:p>
    <w:p w:rsidR="00AE33F2" w:rsidRDefault="00AE33F2" w:rsidP="00D469AE">
      <w:pPr>
        <w:pStyle w:val="Heading3"/>
        <w:spacing w:after="160"/>
        <w:rPr>
          <w:sz w:val="22"/>
        </w:rPr>
      </w:pPr>
      <w:r>
        <w:rPr>
          <w:rFonts w:ascii="Trebuchet MS" w:hAnsi="Trebuchet MS"/>
          <w:b/>
          <w:bCs/>
        </w:rPr>
        <w:t>Casual vacancies in membership of Committee</w:t>
      </w:r>
    </w:p>
    <w:p w:rsidR="00AE33F2" w:rsidRDefault="00AE33F2" w:rsidP="00D469AE">
      <w:pPr>
        <w:spacing w:after="160"/>
        <w:rPr>
          <w:rFonts w:ascii="Arial" w:hAnsi="Arial"/>
          <w:sz w:val="22"/>
        </w:rPr>
      </w:pPr>
      <w:r>
        <w:rPr>
          <w:rFonts w:ascii="Arial" w:hAnsi="Arial"/>
          <w:b/>
          <w:bCs/>
          <w:sz w:val="22"/>
        </w:rPr>
        <w:t xml:space="preserve">14 </w:t>
      </w:r>
      <w:r>
        <w:rPr>
          <w:rFonts w:ascii="Arial" w:hAnsi="Arial"/>
          <w:sz w:val="22"/>
        </w:rPr>
        <w:t xml:space="preserve"> A casual vacancy occurs in the office of a Committee member and that office becomes vacant if the Committee member-</w:t>
      </w:r>
    </w:p>
    <w:p w:rsidR="00AE33F2" w:rsidRDefault="00AE33F2" w:rsidP="00D469AE">
      <w:pPr>
        <w:spacing w:after="160"/>
        <w:ind w:left="720"/>
        <w:rPr>
          <w:rFonts w:ascii="Arial" w:hAnsi="Arial"/>
          <w:sz w:val="22"/>
        </w:rPr>
      </w:pPr>
      <w:r>
        <w:rPr>
          <w:rFonts w:ascii="Arial" w:hAnsi="Arial"/>
          <w:sz w:val="22"/>
        </w:rPr>
        <w:t>(a) dies;</w:t>
      </w:r>
    </w:p>
    <w:p w:rsidR="00AE33F2" w:rsidRDefault="00AE33F2" w:rsidP="00D469AE">
      <w:pPr>
        <w:spacing w:after="160"/>
        <w:ind w:left="720"/>
        <w:rPr>
          <w:rFonts w:ascii="Arial" w:hAnsi="Arial"/>
          <w:sz w:val="22"/>
        </w:rPr>
      </w:pPr>
      <w:r>
        <w:rPr>
          <w:rFonts w:ascii="Arial" w:hAnsi="Arial"/>
          <w:sz w:val="22"/>
        </w:rPr>
        <w:t>(b) resigns by notice in writing delivered to the C</w:t>
      </w:r>
      <w:r w:rsidR="00504458">
        <w:rPr>
          <w:rFonts w:ascii="Arial" w:hAnsi="Arial"/>
          <w:sz w:val="22"/>
        </w:rPr>
        <w:t>ommodore</w:t>
      </w:r>
      <w:r>
        <w:rPr>
          <w:rFonts w:ascii="Arial" w:hAnsi="Arial"/>
          <w:sz w:val="22"/>
        </w:rPr>
        <w:t xml:space="preserve"> or, if the Committee member is the C</w:t>
      </w:r>
      <w:r w:rsidR="0034724F">
        <w:rPr>
          <w:rFonts w:ascii="Arial" w:hAnsi="Arial"/>
          <w:sz w:val="22"/>
        </w:rPr>
        <w:t>ommodore</w:t>
      </w:r>
      <w:r>
        <w:rPr>
          <w:rFonts w:ascii="Arial" w:hAnsi="Arial"/>
          <w:sz w:val="22"/>
        </w:rPr>
        <w:t>, to the Vice-C</w:t>
      </w:r>
      <w:r w:rsidR="0034724F">
        <w:rPr>
          <w:rFonts w:ascii="Arial" w:hAnsi="Arial"/>
          <w:sz w:val="22"/>
        </w:rPr>
        <w:t>ommodore</w:t>
      </w:r>
      <w:r>
        <w:rPr>
          <w:rFonts w:ascii="Arial" w:hAnsi="Arial"/>
          <w:sz w:val="22"/>
        </w:rPr>
        <w:t xml:space="preserve"> and that resignation is accepted by resolution of the Committee;</w:t>
      </w:r>
    </w:p>
    <w:p w:rsidR="00AE33F2" w:rsidRDefault="00AE33F2" w:rsidP="00D469AE">
      <w:pPr>
        <w:spacing w:after="160"/>
        <w:ind w:left="720"/>
        <w:rPr>
          <w:rFonts w:ascii="Arial" w:hAnsi="Arial"/>
          <w:sz w:val="22"/>
        </w:rPr>
      </w:pPr>
      <w:r>
        <w:rPr>
          <w:rFonts w:ascii="Arial" w:hAnsi="Arial"/>
          <w:sz w:val="22"/>
        </w:rPr>
        <w:t>(c) is convicted of an offence under the Act;</w:t>
      </w:r>
    </w:p>
    <w:p w:rsidR="00AE33F2" w:rsidRDefault="00AE33F2" w:rsidP="00D469AE">
      <w:pPr>
        <w:spacing w:after="160"/>
        <w:ind w:left="720"/>
        <w:rPr>
          <w:rFonts w:ascii="Arial" w:hAnsi="Arial"/>
          <w:sz w:val="22"/>
        </w:rPr>
      </w:pPr>
      <w:r>
        <w:rPr>
          <w:rFonts w:ascii="Arial" w:hAnsi="Arial"/>
          <w:sz w:val="22"/>
        </w:rPr>
        <w:t>(d) is permanently incapacitated by mental or physical ill-health;</w:t>
      </w:r>
    </w:p>
    <w:p w:rsidR="00AE33F2" w:rsidRDefault="00AE33F2" w:rsidP="00D469AE">
      <w:pPr>
        <w:spacing w:after="160"/>
        <w:ind w:left="720"/>
        <w:rPr>
          <w:rFonts w:ascii="Arial" w:hAnsi="Arial"/>
          <w:sz w:val="22"/>
        </w:rPr>
      </w:pPr>
      <w:r>
        <w:rPr>
          <w:rFonts w:ascii="Arial" w:hAnsi="Arial"/>
          <w:sz w:val="22"/>
        </w:rPr>
        <w:t>(e) is absent from more than-</w:t>
      </w:r>
    </w:p>
    <w:p w:rsidR="00AE33F2" w:rsidRPr="001E2AC8" w:rsidRDefault="00AE33F2" w:rsidP="00D469AE">
      <w:pPr>
        <w:spacing w:after="160"/>
        <w:ind w:left="1440"/>
        <w:rPr>
          <w:rFonts w:ascii="Arial" w:hAnsi="Arial"/>
          <w:sz w:val="22"/>
        </w:rPr>
      </w:pPr>
      <w:r w:rsidRPr="001E2AC8">
        <w:rPr>
          <w:rFonts w:ascii="Arial" w:hAnsi="Arial"/>
          <w:sz w:val="22"/>
        </w:rPr>
        <w:t>(i) 3 consecutive Committee meetings; or</w:t>
      </w:r>
    </w:p>
    <w:p w:rsidR="00AE33F2" w:rsidRPr="001E2AC8" w:rsidRDefault="00AE33F2" w:rsidP="00D469AE">
      <w:pPr>
        <w:spacing w:after="160"/>
        <w:ind w:left="1440"/>
        <w:rPr>
          <w:rFonts w:ascii="Arial" w:hAnsi="Arial"/>
          <w:sz w:val="22"/>
        </w:rPr>
      </w:pPr>
      <w:r w:rsidRPr="001E2AC8">
        <w:rPr>
          <w:rFonts w:ascii="Arial" w:hAnsi="Arial"/>
          <w:sz w:val="22"/>
        </w:rPr>
        <w:t>(ii) 3 Committee meetings in the same financial year without tendering an apology to the person presiding at each of those Committee meetings;</w:t>
      </w:r>
    </w:p>
    <w:p w:rsidR="00AE33F2" w:rsidRDefault="00AE33F2" w:rsidP="00D469AE">
      <w:pPr>
        <w:spacing w:after="160"/>
        <w:ind w:left="720"/>
        <w:rPr>
          <w:rFonts w:ascii="Arial" w:hAnsi="Arial"/>
          <w:sz w:val="22"/>
        </w:rPr>
      </w:pPr>
      <w:r>
        <w:rPr>
          <w:rFonts w:ascii="Arial" w:hAnsi="Arial"/>
          <w:sz w:val="22"/>
        </w:rPr>
        <w:t xml:space="preserve">     of which meetings the member received notice, and the Committee has resolved to declare the office vacant; </w:t>
      </w:r>
    </w:p>
    <w:p w:rsidR="00AE33F2" w:rsidRDefault="00AE33F2" w:rsidP="00D469AE">
      <w:pPr>
        <w:spacing w:after="160"/>
        <w:ind w:left="720"/>
        <w:rPr>
          <w:rFonts w:ascii="Arial" w:hAnsi="Arial"/>
          <w:sz w:val="22"/>
        </w:rPr>
      </w:pPr>
      <w:r>
        <w:rPr>
          <w:rFonts w:ascii="Arial" w:hAnsi="Arial"/>
          <w:sz w:val="22"/>
        </w:rPr>
        <w:t>(f) ceases to be a member of the Association; or</w:t>
      </w:r>
    </w:p>
    <w:p w:rsidR="00AE33F2" w:rsidRDefault="00AE33F2" w:rsidP="00D469AE">
      <w:pPr>
        <w:spacing w:after="160"/>
        <w:ind w:left="720"/>
        <w:rPr>
          <w:rFonts w:ascii="Arial" w:hAnsi="Arial"/>
          <w:color w:val="FF0000"/>
          <w:sz w:val="22"/>
          <w:u w:val="single"/>
        </w:rPr>
      </w:pPr>
      <w:r>
        <w:rPr>
          <w:rFonts w:ascii="Arial" w:hAnsi="Arial"/>
          <w:sz w:val="22"/>
        </w:rPr>
        <w:t>(g) is the subject of a resolution passed by a general meeting of members terminating his or her appointment as a Committee member.</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Proceedings of Committee</w:t>
      </w:r>
    </w:p>
    <w:p w:rsidR="00AE33F2" w:rsidRDefault="00AE33F2" w:rsidP="00D469AE">
      <w:pPr>
        <w:spacing w:after="160"/>
        <w:rPr>
          <w:rFonts w:ascii="Arial" w:hAnsi="Arial"/>
          <w:sz w:val="22"/>
        </w:rPr>
      </w:pPr>
      <w:r>
        <w:rPr>
          <w:rFonts w:ascii="Arial" w:hAnsi="Arial"/>
          <w:b/>
          <w:bCs/>
          <w:sz w:val="22"/>
        </w:rPr>
        <w:t>15</w:t>
      </w:r>
      <w:r>
        <w:rPr>
          <w:rFonts w:ascii="Arial" w:hAnsi="Arial"/>
          <w:sz w:val="22"/>
        </w:rPr>
        <w:t xml:space="preserve"> (1) The Committee must meet together </w:t>
      </w:r>
      <w:r w:rsidR="00D301A5">
        <w:rPr>
          <w:rFonts w:ascii="Arial" w:hAnsi="Arial"/>
          <w:sz w:val="22"/>
        </w:rPr>
        <w:t xml:space="preserve">in a General Meeting </w:t>
      </w:r>
      <w:r>
        <w:rPr>
          <w:rFonts w:ascii="Arial" w:hAnsi="Arial"/>
          <w:sz w:val="22"/>
        </w:rPr>
        <w:t xml:space="preserve">for the dispatch of business not less than </w:t>
      </w:r>
      <w:r w:rsidR="009B00C4">
        <w:rPr>
          <w:rFonts w:ascii="Arial" w:hAnsi="Arial"/>
          <w:sz w:val="22"/>
        </w:rPr>
        <w:t>nine (9)</w:t>
      </w:r>
      <w:r w:rsidR="009B00C4" w:rsidRPr="009B00C4">
        <w:rPr>
          <w:rFonts w:ascii="Arial" w:hAnsi="Arial"/>
          <w:color w:val="FF0000"/>
          <w:sz w:val="22"/>
        </w:rPr>
        <w:t xml:space="preserve"> </w:t>
      </w:r>
      <w:r w:rsidR="001E2AC8" w:rsidRPr="001E2AC8">
        <w:rPr>
          <w:rFonts w:ascii="Arial" w:hAnsi="Arial"/>
          <w:sz w:val="22"/>
        </w:rPr>
        <w:t xml:space="preserve">occasions </w:t>
      </w:r>
      <w:r>
        <w:rPr>
          <w:rFonts w:ascii="Arial" w:hAnsi="Arial"/>
          <w:sz w:val="22"/>
        </w:rPr>
        <w:t>in each year</w:t>
      </w:r>
      <w:r w:rsidR="00D301A5">
        <w:rPr>
          <w:rFonts w:ascii="Arial" w:hAnsi="Arial"/>
          <w:color w:val="FF0000"/>
          <w:sz w:val="22"/>
        </w:rPr>
        <w:t xml:space="preserve">. </w:t>
      </w:r>
      <w:r w:rsidR="00D301A5" w:rsidRPr="00D301A5">
        <w:rPr>
          <w:rFonts w:ascii="Arial" w:hAnsi="Arial"/>
          <w:sz w:val="22"/>
        </w:rPr>
        <w:t>Additionally</w:t>
      </w:r>
      <w:r>
        <w:rPr>
          <w:rFonts w:ascii="Arial" w:hAnsi="Arial"/>
          <w:sz w:val="22"/>
        </w:rPr>
        <w:t xml:space="preserve"> the Chairperson, or at least </w:t>
      </w:r>
      <w:r w:rsidR="001E2AC8">
        <w:rPr>
          <w:rFonts w:ascii="Arial" w:hAnsi="Arial"/>
          <w:sz w:val="22"/>
        </w:rPr>
        <w:t>three</w:t>
      </w:r>
      <w:r w:rsidR="00504458">
        <w:rPr>
          <w:rFonts w:ascii="Arial" w:hAnsi="Arial"/>
          <w:sz w:val="22"/>
        </w:rPr>
        <w:t xml:space="preserve"> </w:t>
      </w:r>
      <w:r w:rsidR="009B00C4">
        <w:rPr>
          <w:rFonts w:ascii="Arial" w:hAnsi="Arial"/>
          <w:sz w:val="22"/>
        </w:rPr>
        <w:t>(</w:t>
      </w:r>
      <w:r w:rsidR="001E2AC8">
        <w:rPr>
          <w:rFonts w:ascii="Arial" w:hAnsi="Arial"/>
          <w:sz w:val="22"/>
        </w:rPr>
        <w:t>3</w:t>
      </w:r>
      <w:r w:rsidR="009B00C4">
        <w:rPr>
          <w:rFonts w:ascii="Arial" w:hAnsi="Arial"/>
          <w:sz w:val="22"/>
        </w:rPr>
        <w:t xml:space="preserve">) other members of the Committee may, </w:t>
      </w:r>
      <w:r>
        <w:rPr>
          <w:rFonts w:ascii="Arial" w:hAnsi="Arial"/>
          <w:sz w:val="22"/>
        </w:rPr>
        <w:t>at any time</w:t>
      </w:r>
      <w:r w:rsidR="009B00C4">
        <w:rPr>
          <w:rFonts w:ascii="Arial" w:hAnsi="Arial"/>
          <w:sz w:val="22"/>
        </w:rPr>
        <w:t>,</w:t>
      </w:r>
      <w:r>
        <w:rPr>
          <w:rFonts w:ascii="Arial" w:hAnsi="Arial"/>
          <w:sz w:val="22"/>
        </w:rPr>
        <w:t xml:space="preserve"> convene a meeting of the Committee.</w:t>
      </w:r>
    </w:p>
    <w:p w:rsidR="00AE33F2" w:rsidRDefault="00AE33F2" w:rsidP="00D469AE">
      <w:pPr>
        <w:spacing w:after="160"/>
        <w:rPr>
          <w:rFonts w:ascii="Arial" w:hAnsi="Arial"/>
          <w:sz w:val="22"/>
        </w:rPr>
      </w:pPr>
      <w:r>
        <w:rPr>
          <w:rFonts w:ascii="Arial" w:hAnsi="Arial"/>
          <w:sz w:val="22"/>
        </w:rPr>
        <w:t>(2) Each Committee member has a deliberative vote.</w:t>
      </w:r>
    </w:p>
    <w:p w:rsidR="00AE33F2" w:rsidRDefault="00AE33F2" w:rsidP="00D469AE">
      <w:pPr>
        <w:spacing w:after="160"/>
        <w:rPr>
          <w:rFonts w:ascii="Arial" w:hAnsi="Arial"/>
          <w:sz w:val="22"/>
        </w:rPr>
      </w:pPr>
      <w:r>
        <w:rPr>
          <w:rFonts w:ascii="Arial" w:hAnsi="Arial"/>
          <w:sz w:val="22"/>
        </w:rPr>
        <w:t>(3) A question arising at a Committee meeting must be decided by a majority of votes, but, if there no majority, the person presiding at the Committee meeting will have a casting vote in addition to his or her deliberative vote.</w:t>
      </w:r>
    </w:p>
    <w:p w:rsidR="00AE33F2" w:rsidRDefault="00AE33F2" w:rsidP="00D469AE">
      <w:pPr>
        <w:spacing w:after="160"/>
        <w:rPr>
          <w:rFonts w:ascii="Arial" w:hAnsi="Arial"/>
          <w:sz w:val="22"/>
        </w:rPr>
      </w:pPr>
      <w:r>
        <w:rPr>
          <w:rFonts w:ascii="Arial" w:hAnsi="Arial"/>
          <w:sz w:val="22"/>
        </w:rPr>
        <w:t xml:space="preserve">(4) At a Committee meeting </w:t>
      </w:r>
      <w:r w:rsidR="009B00C4">
        <w:rPr>
          <w:rFonts w:ascii="Arial" w:hAnsi="Arial"/>
          <w:sz w:val="22"/>
        </w:rPr>
        <w:t xml:space="preserve">four (4) </w:t>
      </w:r>
      <w:r>
        <w:rPr>
          <w:rFonts w:ascii="Arial" w:hAnsi="Arial"/>
          <w:sz w:val="22"/>
        </w:rPr>
        <w:t>Committee members constitute a quorum.</w:t>
      </w:r>
    </w:p>
    <w:p w:rsidR="00AE33F2" w:rsidRDefault="00AE33F2" w:rsidP="009B00C4">
      <w:pPr>
        <w:spacing w:after="160"/>
        <w:rPr>
          <w:rFonts w:ascii="Arial" w:hAnsi="Arial"/>
          <w:sz w:val="22"/>
        </w:rPr>
      </w:pPr>
      <w:r>
        <w:rPr>
          <w:rFonts w:ascii="Arial" w:hAnsi="Arial"/>
          <w:sz w:val="22"/>
        </w:rPr>
        <w:t>(5) Subject to these rules, the procedure and order of business to be followed at a Committee meeting must be determined by the Committee members present at the Committee meeting.</w:t>
      </w:r>
    </w:p>
    <w:p w:rsidR="00AE33F2" w:rsidRDefault="00AE33F2" w:rsidP="00D469AE">
      <w:pPr>
        <w:spacing w:after="160"/>
        <w:rPr>
          <w:rFonts w:ascii="Arial" w:hAnsi="Arial"/>
          <w:sz w:val="22"/>
        </w:rPr>
      </w:pPr>
      <w:r>
        <w:rPr>
          <w:rFonts w:ascii="Arial" w:hAnsi="Arial"/>
          <w:sz w:val="22"/>
        </w:rPr>
        <w:t>(6) As required under sections 21 and 22 of the Act, a Committee member having any direct or indirect pecuniary interest in a contract, or proposed contract, made by, or in the contemplation of, the Committee (except if that pecuniary interest exists only by virtue of the fact that the member of the Committee is a member of a class of persons for whose benefit the Association is established), must-</w:t>
      </w:r>
    </w:p>
    <w:p w:rsidR="00AE33F2" w:rsidRDefault="00AE33F2" w:rsidP="00D469AE">
      <w:pPr>
        <w:pStyle w:val="NormalIndent"/>
        <w:numPr>
          <w:ilvl w:val="0"/>
          <w:numId w:val="36"/>
        </w:numPr>
        <w:tabs>
          <w:tab w:val="clear" w:pos="1440"/>
          <w:tab w:val="num" w:pos="851"/>
        </w:tabs>
        <w:spacing w:after="160"/>
        <w:ind w:left="850" w:hanging="425"/>
        <w:rPr>
          <w:rFonts w:ascii="Arial" w:hAnsi="Arial"/>
          <w:sz w:val="22"/>
        </w:rPr>
      </w:pPr>
      <w:r>
        <w:rPr>
          <w:rFonts w:ascii="Arial" w:hAnsi="Arial"/>
          <w:sz w:val="22"/>
        </w:rPr>
        <w:t>as soon as he or she becomes aware of that interest, disclose the nature and extent of his or her interest to the Committee; and</w:t>
      </w:r>
    </w:p>
    <w:p w:rsidR="00AE33F2" w:rsidRDefault="00AE33F2" w:rsidP="00D469AE">
      <w:pPr>
        <w:pStyle w:val="NormalIndent"/>
        <w:numPr>
          <w:ilvl w:val="0"/>
          <w:numId w:val="36"/>
        </w:numPr>
        <w:tabs>
          <w:tab w:val="clear" w:pos="1440"/>
          <w:tab w:val="num" w:pos="851"/>
        </w:tabs>
        <w:spacing w:after="160"/>
        <w:ind w:left="851" w:hanging="425"/>
        <w:rPr>
          <w:rFonts w:ascii="Arial" w:hAnsi="Arial"/>
          <w:sz w:val="22"/>
        </w:rPr>
      </w:pPr>
      <w:r>
        <w:rPr>
          <w:rFonts w:ascii="Arial" w:hAnsi="Arial"/>
          <w:sz w:val="22"/>
        </w:rPr>
        <w:t>not take part in any deliberations or decision of the Committee with respect to that contract.</w:t>
      </w:r>
    </w:p>
    <w:p w:rsidR="00AE33F2" w:rsidRDefault="00AE33F2" w:rsidP="00D469AE">
      <w:pPr>
        <w:pStyle w:val="NormalIndent"/>
        <w:spacing w:after="160"/>
        <w:ind w:left="0"/>
        <w:rPr>
          <w:rFonts w:ascii="Arial" w:hAnsi="Arial"/>
          <w:sz w:val="22"/>
        </w:rPr>
      </w:pPr>
      <w:r>
        <w:rPr>
          <w:rFonts w:ascii="Arial" w:hAnsi="Arial"/>
          <w:sz w:val="22"/>
        </w:rPr>
        <w:t xml:space="preserve">(7) Sub-rule (6) (a) does not apply with respect to a pecuniary interest that exists only by virtue of the fact that the member of the Committee is an employee of the Association.         </w:t>
      </w:r>
    </w:p>
    <w:p w:rsidR="00AE33F2" w:rsidRDefault="00AE33F2" w:rsidP="00D469AE">
      <w:pPr>
        <w:pStyle w:val="NormalIndent"/>
        <w:spacing w:after="160"/>
        <w:ind w:left="0"/>
        <w:rPr>
          <w:rFonts w:ascii="Arial" w:hAnsi="Arial"/>
          <w:color w:val="FF0000"/>
          <w:sz w:val="22"/>
          <w:u w:val="single"/>
        </w:rPr>
      </w:pPr>
      <w:r>
        <w:rPr>
          <w:rFonts w:ascii="Arial" w:hAnsi="Arial"/>
          <w:sz w:val="22"/>
        </w:rPr>
        <w:t>(8) The Secretary must cause every disclosure made under sub-rule (6) (a) by a member of the Committee to be recorded in the minutes of the meeting of the Committee at which it is made.</w:t>
      </w:r>
    </w:p>
    <w:p w:rsidR="00AE33F2" w:rsidRDefault="00AE33F2" w:rsidP="00D469AE">
      <w:pPr>
        <w:pStyle w:val="Heading3"/>
        <w:spacing w:after="160"/>
      </w:pPr>
      <w:r>
        <w:rPr>
          <w:rFonts w:ascii="Trebuchet MS" w:hAnsi="Trebuchet MS"/>
          <w:b/>
          <w:bCs/>
        </w:rPr>
        <w:t>General meetings</w:t>
      </w:r>
    </w:p>
    <w:p w:rsidR="00AE33F2" w:rsidRDefault="00AE33F2" w:rsidP="00D469AE">
      <w:pPr>
        <w:spacing w:after="160"/>
        <w:rPr>
          <w:rFonts w:ascii="Arial" w:hAnsi="Arial"/>
          <w:sz w:val="22"/>
        </w:rPr>
      </w:pPr>
      <w:r>
        <w:rPr>
          <w:rFonts w:ascii="Arial" w:hAnsi="Arial"/>
          <w:b/>
          <w:bCs/>
          <w:sz w:val="22"/>
        </w:rPr>
        <w:t xml:space="preserve">16 </w:t>
      </w:r>
      <w:r>
        <w:rPr>
          <w:rFonts w:ascii="Arial" w:hAnsi="Arial"/>
          <w:sz w:val="22"/>
        </w:rPr>
        <w:t>(1) The Committee-</w:t>
      </w:r>
    </w:p>
    <w:p w:rsidR="00D469AE" w:rsidRDefault="00AE33F2" w:rsidP="00D469AE">
      <w:pPr>
        <w:spacing w:after="160"/>
        <w:ind w:left="720"/>
        <w:rPr>
          <w:rFonts w:ascii="Arial" w:hAnsi="Arial"/>
          <w:sz w:val="22"/>
        </w:rPr>
      </w:pPr>
      <w:r>
        <w:rPr>
          <w:rFonts w:ascii="Arial" w:hAnsi="Arial"/>
          <w:sz w:val="22"/>
        </w:rPr>
        <w:t>(a) may at any time convene a special general meeting;</w:t>
      </w:r>
    </w:p>
    <w:p w:rsidR="00AE33F2" w:rsidRDefault="00AE33F2" w:rsidP="00D469AE">
      <w:pPr>
        <w:spacing w:after="160"/>
        <w:ind w:left="720"/>
        <w:rPr>
          <w:rFonts w:ascii="Arial" w:hAnsi="Arial"/>
          <w:sz w:val="22"/>
        </w:rPr>
      </w:pPr>
      <w:r>
        <w:rPr>
          <w:rFonts w:ascii="Arial" w:hAnsi="Arial"/>
          <w:sz w:val="22"/>
        </w:rPr>
        <w:t xml:space="preserve">(b) must convene annual general meetings within the time limits provided for the holding of such meetings by section 23 of the Act, that is, in every calendar year within </w:t>
      </w:r>
      <w:r w:rsidR="001E2AC8">
        <w:rPr>
          <w:rFonts w:ascii="Arial" w:hAnsi="Arial"/>
          <w:sz w:val="22"/>
        </w:rPr>
        <w:t>three (3)</w:t>
      </w:r>
      <w:r>
        <w:rPr>
          <w:rFonts w:ascii="Arial" w:hAnsi="Arial"/>
          <w:sz w:val="22"/>
        </w:rPr>
        <w:t xml:space="preserve"> months after the end of the Association's financial year or such longer period as may in a particular case be allowed by the Commissioner, except for the first annual general meeting which may be held at any time within 18 months after incorporation; and</w:t>
      </w:r>
    </w:p>
    <w:p w:rsidR="00AE33F2" w:rsidRDefault="00AE33F2" w:rsidP="00D469AE">
      <w:pPr>
        <w:spacing w:after="160"/>
        <w:ind w:left="720"/>
        <w:rPr>
          <w:rFonts w:ascii="Arial" w:hAnsi="Arial"/>
          <w:sz w:val="22"/>
        </w:rPr>
      </w:pPr>
      <w:r>
        <w:rPr>
          <w:rFonts w:ascii="Arial" w:hAnsi="Arial"/>
          <w:sz w:val="22"/>
        </w:rPr>
        <w:t>(c) must, within 30 days of-</w:t>
      </w:r>
    </w:p>
    <w:p w:rsidR="00AE33F2" w:rsidRDefault="00AE33F2" w:rsidP="00D469AE">
      <w:pPr>
        <w:spacing w:after="160"/>
        <w:ind w:left="1440"/>
        <w:rPr>
          <w:rFonts w:ascii="Arial" w:hAnsi="Arial"/>
          <w:sz w:val="22"/>
        </w:rPr>
      </w:pPr>
      <w:r>
        <w:rPr>
          <w:rFonts w:ascii="Arial" w:hAnsi="Arial"/>
          <w:sz w:val="22"/>
        </w:rPr>
        <w:t xml:space="preserve">(i) receiving a request in writing to do so from not less </w:t>
      </w:r>
      <w:r w:rsidRPr="001E2AC8">
        <w:rPr>
          <w:rFonts w:ascii="Arial" w:hAnsi="Arial"/>
          <w:sz w:val="22"/>
        </w:rPr>
        <w:t xml:space="preserve">than </w:t>
      </w:r>
      <w:r w:rsidR="009B00C4" w:rsidRPr="001E2AC8">
        <w:rPr>
          <w:rFonts w:ascii="Arial" w:hAnsi="Arial"/>
          <w:sz w:val="22"/>
        </w:rPr>
        <w:t>twenty five (25) percent of financial</w:t>
      </w:r>
      <w:r w:rsidRPr="001E2AC8">
        <w:rPr>
          <w:rFonts w:ascii="Arial" w:hAnsi="Arial"/>
          <w:sz w:val="22"/>
        </w:rPr>
        <w:t xml:space="preserve"> members, convene a special general meeting</w:t>
      </w:r>
      <w:r>
        <w:rPr>
          <w:rFonts w:ascii="Arial" w:hAnsi="Arial"/>
          <w:sz w:val="22"/>
        </w:rPr>
        <w:t xml:space="preserve"> for the purpose specified in that request; or</w:t>
      </w:r>
    </w:p>
    <w:p w:rsidR="00AE33F2" w:rsidRDefault="00AE33F2" w:rsidP="00D469AE">
      <w:pPr>
        <w:spacing w:after="160"/>
        <w:ind w:left="1440"/>
        <w:rPr>
          <w:rFonts w:ascii="Arial" w:hAnsi="Arial"/>
          <w:sz w:val="22"/>
        </w:rPr>
      </w:pPr>
      <w:r>
        <w:rPr>
          <w:rFonts w:ascii="Arial" w:hAnsi="Arial"/>
          <w:sz w:val="22"/>
        </w:rPr>
        <w:t>(ii) the Secretary receiving a notice under rule 9 (4), convene a general meeting to deal with the appeal to which that notice relates.</w:t>
      </w:r>
    </w:p>
    <w:p w:rsidR="00AE33F2" w:rsidRDefault="00AE33F2" w:rsidP="00D469AE">
      <w:pPr>
        <w:spacing w:after="160"/>
        <w:ind w:left="720"/>
        <w:rPr>
          <w:rFonts w:ascii="Arial" w:hAnsi="Arial"/>
          <w:sz w:val="22"/>
        </w:rPr>
      </w:pPr>
      <w:r>
        <w:rPr>
          <w:rFonts w:ascii="Arial" w:hAnsi="Arial"/>
          <w:sz w:val="22"/>
        </w:rPr>
        <w:t xml:space="preserve">(d) must, after receiving a notice under rule 5 (4), convene a general </w:t>
      </w:r>
      <w:r>
        <w:rPr>
          <w:rFonts w:ascii="Arial" w:hAnsi="Arial"/>
        </w:rPr>
        <w:t>m</w:t>
      </w:r>
      <w:r>
        <w:rPr>
          <w:rFonts w:ascii="Arial" w:hAnsi="Arial"/>
          <w:sz w:val="22"/>
        </w:rPr>
        <w:t>eeting, no later than the next annual general meeting, at which the appeal referred to in the notice will be dealt with.  Failing that, the applicant is entitled to address the Association at that next annual general meeting in relation to the Committee’s rejection of his or her application and the Association at that meeting must confirm or set aside the decision of the Committee.</w:t>
      </w:r>
    </w:p>
    <w:p w:rsidR="00AE33F2" w:rsidRDefault="00AE33F2" w:rsidP="00D469AE">
      <w:pPr>
        <w:spacing w:after="160"/>
        <w:rPr>
          <w:rFonts w:ascii="Arial" w:hAnsi="Arial"/>
          <w:sz w:val="22"/>
        </w:rPr>
      </w:pPr>
      <w:r>
        <w:rPr>
          <w:rFonts w:ascii="Arial" w:hAnsi="Arial"/>
          <w:sz w:val="22"/>
        </w:rPr>
        <w:t>(2) The members making a request referred to in sub-rule (1) (c) (i) must-</w:t>
      </w:r>
    </w:p>
    <w:p w:rsidR="00AE33F2" w:rsidRDefault="00AE33F2" w:rsidP="00D469AE">
      <w:pPr>
        <w:spacing w:after="160"/>
        <w:ind w:left="720"/>
        <w:rPr>
          <w:rFonts w:ascii="Arial" w:hAnsi="Arial"/>
          <w:sz w:val="22"/>
        </w:rPr>
      </w:pPr>
      <w:r>
        <w:rPr>
          <w:rFonts w:ascii="Arial" w:hAnsi="Arial"/>
          <w:sz w:val="22"/>
        </w:rPr>
        <w:t>(a) state in that request the purpose for which the special general meeting concerned is required; and</w:t>
      </w:r>
    </w:p>
    <w:p w:rsidR="00AE33F2" w:rsidRDefault="00AE33F2" w:rsidP="00D469AE">
      <w:pPr>
        <w:spacing w:after="160"/>
        <w:ind w:left="720"/>
        <w:rPr>
          <w:rFonts w:ascii="Arial" w:hAnsi="Arial"/>
          <w:sz w:val="22"/>
        </w:rPr>
      </w:pPr>
      <w:r>
        <w:rPr>
          <w:rFonts w:ascii="Arial" w:hAnsi="Arial"/>
          <w:sz w:val="22"/>
        </w:rPr>
        <w:t>(b) sign that request.</w:t>
      </w:r>
    </w:p>
    <w:p w:rsidR="00AE33F2" w:rsidRDefault="00AE33F2" w:rsidP="00D469AE">
      <w:pPr>
        <w:spacing w:after="160"/>
        <w:rPr>
          <w:rFonts w:ascii="Arial" w:hAnsi="Arial"/>
          <w:sz w:val="22"/>
        </w:rPr>
      </w:pPr>
      <w:r>
        <w:rPr>
          <w:rFonts w:ascii="Arial" w:hAnsi="Arial"/>
          <w:sz w:val="22"/>
        </w:rPr>
        <w:t>(3) If a special general meeting is not convened within the relevant period of 30 days referred to-</w:t>
      </w:r>
    </w:p>
    <w:p w:rsidR="00AE33F2" w:rsidRDefault="00AE33F2" w:rsidP="00D469AE">
      <w:pPr>
        <w:spacing w:after="160"/>
        <w:ind w:left="720"/>
        <w:rPr>
          <w:rFonts w:ascii="Arial" w:hAnsi="Arial"/>
          <w:sz w:val="22"/>
        </w:rPr>
      </w:pPr>
      <w:r>
        <w:rPr>
          <w:rFonts w:ascii="Arial" w:hAnsi="Arial"/>
          <w:sz w:val="22"/>
        </w:rPr>
        <w:t>(a) in sub-rule (1) (c) (i), the members who made the request concerned may themselves convene a special general meeting as if they were the Committee; or</w:t>
      </w:r>
    </w:p>
    <w:p w:rsidR="00AE33F2" w:rsidRDefault="00AE33F2" w:rsidP="00D469AE">
      <w:pPr>
        <w:spacing w:after="160"/>
        <w:ind w:left="720"/>
        <w:rPr>
          <w:rFonts w:ascii="Arial" w:hAnsi="Arial"/>
          <w:sz w:val="22"/>
        </w:rPr>
      </w:pPr>
      <w:r>
        <w:rPr>
          <w:rFonts w:ascii="Arial" w:hAnsi="Arial"/>
          <w:sz w:val="22"/>
        </w:rPr>
        <w:t>(b) in sub-rule (1) (c) (ii), the member who gave the notice concerned may him or herself convene a special general meeting as if he or she were the Committee.</w:t>
      </w:r>
    </w:p>
    <w:p w:rsidR="00AE33F2" w:rsidRDefault="00AE33F2" w:rsidP="00D469AE">
      <w:pPr>
        <w:spacing w:after="160"/>
        <w:rPr>
          <w:rFonts w:ascii="Arial" w:hAnsi="Arial"/>
          <w:sz w:val="22"/>
        </w:rPr>
      </w:pPr>
      <w:r>
        <w:rPr>
          <w:rFonts w:ascii="Arial" w:hAnsi="Arial"/>
          <w:sz w:val="22"/>
        </w:rPr>
        <w:t>(4) When a special general meeting is convened under sub-rule (3) (a) or (b) the Association must pay the reasonable expenses of convening and holding the special general meeting.</w:t>
      </w:r>
    </w:p>
    <w:p w:rsidR="00AE33F2" w:rsidRDefault="00AE33F2" w:rsidP="00D469AE">
      <w:pPr>
        <w:spacing w:after="160"/>
        <w:rPr>
          <w:rFonts w:ascii="Arial" w:hAnsi="Arial"/>
          <w:sz w:val="22"/>
        </w:rPr>
      </w:pPr>
      <w:r>
        <w:rPr>
          <w:rFonts w:ascii="Arial" w:hAnsi="Arial"/>
          <w:sz w:val="22"/>
        </w:rPr>
        <w:t xml:space="preserve">(5) Subject to sub-rule (7), the Secretary must give to all members not less than 14 </w:t>
      </w:r>
      <w:r w:rsidR="00772E6D">
        <w:rPr>
          <w:rFonts w:ascii="Arial" w:hAnsi="Arial"/>
          <w:sz w:val="22"/>
        </w:rPr>
        <w:t>days</w:t>
      </w:r>
      <w:r w:rsidR="001E2AC8">
        <w:rPr>
          <w:rFonts w:ascii="Arial" w:hAnsi="Arial"/>
          <w:sz w:val="22"/>
        </w:rPr>
        <w:t xml:space="preserve"> notice</w:t>
      </w:r>
      <w:r>
        <w:rPr>
          <w:rFonts w:ascii="Arial" w:hAnsi="Arial"/>
          <w:sz w:val="22"/>
        </w:rPr>
        <w:t xml:space="preserve"> of a special general meeting and that notice</w:t>
      </w:r>
      <w:r>
        <w:rPr>
          <w:rFonts w:ascii="Arial" w:hAnsi="Arial"/>
          <w:color w:val="FF0000"/>
          <w:sz w:val="22"/>
        </w:rPr>
        <w:t xml:space="preserve"> </w:t>
      </w:r>
      <w:r>
        <w:rPr>
          <w:rFonts w:ascii="Arial" w:hAnsi="Arial"/>
          <w:sz w:val="22"/>
        </w:rPr>
        <w:t>must specify-</w:t>
      </w:r>
    </w:p>
    <w:p w:rsidR="00AE33F2" w:rsidRDefault="00AE33F2" w:rsidP="00D469AE">
      <w:pPr>
        <w:spacing w:after="160"/>
        <w:ind w:left="720"/>
        <w:rPr>
          <w:rFonts w:ascii="Arial" w:hAnsi="Arial"/>
          <w:sz w:val="22"/>
        </w:rPr>
      </w:pPr>
      <w:r>
        <w:rPr>
          <w:rFonts w:ascii="Arial" w:hAnsi="Arial"/>
          <w:sz w:val="22"/>
        </w:rPr>
        <w:t>(a) when and where the general meeting concerned is to be held; and</w:t>
      </w:r>
    </w:p>
    <w:p w:rsidR="00AE33F2" w:rsidRDefault="00AE33F2" w:rsidP="00D469AE">
      <w:pPr>
        <w:spacing w:after="160"/>
        <w:ind w:left="720"/>
        <w:rPr>
          <w:rFonts w:ascii="Arial" w:hAnsi="Arial"/>
          <w:sz w:val="22"/>
        </w:rPr>
      </w:pPr>
      <w:r>
        <w:rPr>
          <w:rFonts w:ascii="Arial" w:hAnsi="Arial"/>
          <w:sz w:val="22"/>
        </w:rPr>
        <w:t xml:space="preserve">(b) particulars of the business to be transacted at the general meeting concerned and of the </w:t>
      </w:r>
      <w:r w:rsidR="00D469AE">
        <w:rPr>
          <w:rFonts w:ascii="Arial" w:hAnsi="Arial"/>
          <w:sz w:val="22"/>
        </w:rPr>
        <w:t>o</w:t>
      </w:r>
      <w:r>
        <w:rPr>
          <w:rFonts w:ascii="Arial" w:hAnsi="Arial"/>
          <w:sz w:val="22"/>
        </w:rPr>
        <w:t>rder in which that business is to be transacted.</w:t>
      </w:r>
    </w:p>
    <w:p w:rsidR="00AE33F2" w:rsidRDefault="00AE33F2" w:rsidP="00D469AE">
      <w:pPr>
        <w:spacing w:after="160"/>
        <w:rPr>
          <w:rFonts w:ascii="Arial" w:hAnsi="Arial"/>
          <w:color w:val="FF0000"/>
          <w:sz w:val="22"/>
          <w:u w:val="single"/>
        </w:rPr>
      </w:pPr>
      <w:r>
        <w:rPr>
          <w:rFonts w:ascii="Arial" w:hAnsi="Arial"/>
          <w:sz w:val="22"/>
        </w:rPr>
        <w:t xml:space="preserve">(6) Subject to sub-rule (7), the Secretary must give to all members not less than 21 </w:t>
      </w:r>
      <w:r w:rsidR="00772E6D">
        <w:rPr>
          <w:rFonts w:ascii="Arial" w:hAnsi="Arial"/>
          <w:sz w:val="22"/>
        </w:rPr>
        <w:t>days notice</w:t>
      </w:r>
      <w:r>
        <w:rPr>
          <w:rFonts w:ascii="Arial" w:hAnsi="Arial"/>
          <w:sz w:val="22"/>
        </w:rPr>
        <w:t xml:space="preserve"> of an annual general meeting and that notice must specify-</w:t>
      </w:r>
    </w:p>
    <w:p w:rsidR="00AE33F2" w:rsidRDefault="00AE33F2" w:rsidP="00D469AE">
      <w:pPr>
        <w:spacing w:after="160"/>
        <w:ind w:left="720"/>
        <w:rPr>
          <w:rFonts w:ascii="Arial" w:hAnsi="Arial"/>
          <w:color w:val="FF0000"/>
          <w:sz w:val="22"/>
        </w:rPr>
      </w:pPr>
      <w:r>
        <w:rPr>
          <w:rFonts w:ascii="Arial" w:hAnsi="Arial"/>
          <w:sz w:val="22"/>
        </w:rPr>
        <w:t>(a) when and where the annual general meeting is to be held;</w:t>
      </w:r>
    </w:p>
    <w:p w:rsidR="00AE33F2" w:rsidRDefault="00AE33F2" w:rsidP="00D469AE">
      <w:pPr>
        <w:spacing w:after="160"/>
        <w:ind w:left="720"/>
        <w:rPr>
          <w:rFonts w:ascii="Arial" w:hAnsi="Arial"/>
          <w:sz w:val="22"/>
        </w:rPr>
      </w:pPr>
      <w:r>
        <w:rPr>
          <w:rFonts w:ascii="Arial" w:hAnsi="Arial"/>
          <w:sz w:val="22"/>
        </w:rPr>
        <w:t>(b) the particulars and order in which business is to be transacted, as follows-</w:t>
      </w:r>
    </w:p>
    <w:p w:rsidR="00AE33F2" w:rsidRDefault="00AE33F2" w:rsidP="00D469AE">
      <w:pPr>
        <w:spacing w:after="160"/>
        <w:ind w:left="1080"/>
        <w:rPr>
          <w:rFonts w:ascii="Arial" w:hAnsi="Arial"/>
          <w:sz w:val="22"/>
        </w:rPr>
      </w:pPr>
      <w:r>
        <w:rPr>
          <w:rFonts w:ascii="Arial" w:hAnsi="Arial"/>
          <w:sz w:val="22"/>
        </w:rPr>
        <w:t>(i) first, the consideration of the accounts and reports of the Committee;</w:t>
      </w:r>
    </w:p>
    <w:p w:rsidR="00AE33F2" w:rsidRDefault="00AE33F2" w:rsidP="00D469AE">
      <w:pPr>
        <w:spacing w:after="160"/>
        <w:ind w:left="1080"/>
        <w:rPr>
          <w:rFonts w:ascii="Arial" w:hAnsi="Arial"/>
          <w:sz w:val="22"/>
        </w:rPr>
      </w:pPr>
      <w:r>
        <w:rPr>
          <w:rFonts w:ascii="Arial" w:hAnsi="Arial"/>
          <w:sz w:val="22"/>
        </w:rPr>
        <w:t>(ii) second, the election of Committee members to replace outgoing Committee members; and</w:t>
      </w:r>
    </w:p>
    <w:p w:rsidR="00AE33F2" w:rsidRDefault="00AE33F2" w:rsidP="00D469AE">
      <w:pPr>
        <w:spacing w:after="160"/>
        <w:ind w:left="1080"/>
        <w:rPr>
          <w:rFonts w:ascii="Arial" w:hAnsi="Arial"/>
          <w:sz w:val="22"/>
        </w:rPr>
      </w:pPr>
      <w:r>
        <w:rPr>
          <w:rFonts w:ascii="Arial" w:hAnsi="Arial"/>
          <w:sz w:val="22"/>
        </w:rPr>
        <w:t>(iii) third, any other business requiring consideration by the Association at the general meeting.</w:t>
      </w:r>
    </w:p>
    <w:p w:rsidR="00AE33F2" w:rsidRDefault="00AE33F2" w:rsidP="00D469AE">
      <w:pPr>
        <w:spacing w:after="160"/>
        <w:rPr>
          <w:rFonts w:ascii="Arial" w:hAnsi="Arial"/>
          <w:sz w:val="22"/>
        </w:rPr>
      </w:pPr>
      <w:r>
        <w:rPr>
          <w:rFonts w:ascii="Arial" w:hAnsi="Arial"/>
          <w:sz w:val="22"/>
        </w:rPr>
        <w:t>(7) A special resolution may be moved either at a special general meeting or at an annual general meeting, however the Secretary must give to all members not less than 21 days notice of the meeting at which a special resolution is to be proposed.  In addition to those matters specified in sub-rule (5) or (6), as relevant, the notice must also include the resolution to be proposed and the intention to propose the resolution as a special resolution.</w:t>
      </w:r>
    </w:p>
    <w:p w:rsidR="00AE33F2" w:rsidRDefault="00AE33F2" w:rsidP="00D469AE">
      <w:pPr>
        <w:spacing w:after="160"/>
        <w:rPr>
          <w:rFonts w:ascii="Arial" w:hAnsi="Arial"/>
          <w:sz w:val="22"/>
        </w:rPr>
      </w:pPr>
      <w:r>
        <w:rPr>
          <w:rFonts w:ascii="Arial" w:hAnsi="Arial"/>
          <w:sz w:val="22"/>
        </w:rPr>
        <w:t>(8) The Secretary must give a notice under sub-rule (5), (6) or (7) by-</w:t>
      </w:r>
    </w:p>
    <w:p w:rsidR="00AE33F2" w:rsidRDefault="00AE33F2" w:rsidP="00D469AE">
      <w:pPr>
        <w:spacing w:after="160"/>
        <w:ind w:left="720"/>
        <w:rPr>
          <w:rFonts w:ascii="Arial" w:hAnsi="Arial"/>
          <w:sz w:val="22"/>
        </w:rPr>
      </w:pPr>
      <w:r>
        <w:rPr>
          <w:rFonts w:ascii="Arial" w:hAnsi="Arial"/>
          <w:sz w:val="22"/>
        </w:rPr>
        <w:t>(a) serving it on a member personally; or</w:t>
      </w:r>
    </w:p>
    <w:p w:rsidR="00772E6D" w:rsidRDefault="00AE33F2" w:rsidP="00D469AE">
      <w:pPr>
        <w:spacing w:after="160"/>
        <w:ind w:left="720" w:right="-143"/>
        <w:rPr>
          <w:rFonts w:ascii="Arial" w:hAnsi="Arial"/>
          <w:sz w:val="22"/>
        </w:rPr>
      </w:pPr>
      <w:r>
        <w:rPr>
          <w:rFonts w:ascii="Arial" w:hAnsi="Arial"/>
          <w:sz w:val="22"/>
        </w:rPr>
        <w:t>(b) sending it by post to a member at the address of the member appearing in the register of members kept and maintained under rule 6.</w:t>
      </w:r>
    </w:p>
    <w:p w:rsidR="00AE33F2" w:rsidRDefault="00772E6D" w:rsidP="00D469AE">
      <w:pPr>
        <w:spacing w:after="160"/>
        <w:ind w:left="720" w:right="-143"/>
        <w:rPr>
          <w:rFonts w:ascii="Arial" w:hAnsi="Arial"/>
          <w:sz w:val="22"/>
        </w:rPr>
      </w:pPr>
      <w:r>
        <w:rPr>
          <w:rFonts w:ascii="Arial" w:hAnsi="Arial"/>
          <w:sz w:val="22"/>
        </w:rPr>
        <w:t xml:space="preserve">(c) sending it by email to a member at the email address of the member appearing in the register of members kept and maintained under rule 6.  </w:t>
      </w:r>
      <w:r w:rsidR="00AE33F2">
        <w:rPr>
          <w:rFonts w:ascii="Arial" w:hAnsi="Arial"/>
          <w:sz w:val="22"/>
        </w:rPr>
        <w:t xml:space="preserve"> </w:t>
      </w:r>
    </w:p>
    <w:p w:rsidR="00AE33F2" w:rsidRDefault="00AE33F2" w:rsidP="00D469AE">
      <w:pPr>
        <w:spacing w:after="160"/>
        <w:rPr>
          <w:rFonts w:ascii="Arial" w:hAnsi="Arial"/>
          <w:sz w:val="22"/>
        </w:rPr>
      </w:pPr>
      <w:r>
        <w:rPr>
          <w:rFonts w:ascii="Arial" w:hAnsi="Arial"/>
          <w:sz w:val="22"/>
        </w:rPr>
        <w:t>(9) When a notice is sent by post under sub-rule (8) (b), sending of the notice will be deemed to be properly effected if the notice is sufficiently addressed and posted to the member concerne</w:t>
      </w:r>
      <w:r w:rsidR="00772E6D">
        <w:rPr>
          <w:rFonts w:ascii="Arial" w:hAnsi="Arial"/>
          <w:sz w:val="22"/>
        </w:rPr>
        <w:t>d by ordinary prepaid mail.</w:t>
      </w:r>
    </w:p>
    <w:p w:rsidR="00772E6D" w:rsidRDefault="00772E6D" w:rsidP="00772E6D">
      <w:pPr>
        <w:spacing w:after="160"/>
        <w:rPr>
          <w:rFonts w:ascii="Arial" w:hAnsi="Arial"/>
          <w:sz w:val="22"/>
        </w:rPr>
      </w:pPr>
      <w:r>
        <w:rPr>
          <w:rFonts w:ascii="Arial" w:hAnsi="Arial"/>
          <w:sz w:val="22"/>
        </w:rPr>
        <w:t xml:space="preserve">(10) When a notice is sent by email under sub-rule (8) (c), sending of the notice will be deemed to be properly effected if the notice is sufficiently addressed and forwarded to the member concerned by normal email transmission methods. </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Quorum and proceedings at general meetings</w:t>
      </w:r>
    </w:p>
    <w:p w:rsidR="00AE33F2" w:rsidRDefault="00AE33F2" w:rsidP="00D469AE">
      <w:pPr>
        <w:spacing w:after="160"/>
        <w:rPr>
          <w:rFonts w:ascii="Arial" w:hAnsi="Arial"/>
          <w:sz w:val="22"/>
        </w:rPr>
      </w:pPr>
      <w:r>
        <w:rPr>
          <w:rFonts w:ascii="Arial" w:hAnsi="Arial"/>
          <w:b/>
          <w:bCs/>
          <w:sz w:val="22"/>
        </w:rPr>
        <w:t xml:space="preserve">17 </w:t>
      </w:r>
      <w:r>
        <w:rPr>
          <w:rFonts w:ascii="Arial" w:hAnsi="Arial"/>
          <w:sz w:val="22"/>
        </w:rPr>
        <w:t xml:space="preserve">(1) At a general meeting </w:t>
      </w:r>
      <w:r w:rsidR="00EB0D76">
        <w:rPr>
          <w:rFonts w:ascii="Arial" w:hAnsi="Arial"/>
          <w:sz w:val="22"/>
        </w:rPr>
        <w:t>four (4) Members</w:t>
      </w:r>
      <w:r>
        <w:rPr>
          <w:rFonts w:ascii="Arial" w:hAnsi="Arial"/>
          <w:sz w:val="22"/>
        </w:rPr>
        <w:t xml:space="preserve"> present in person constitute a quorum.</w:t>
      </w:r>
    </w:p>
    <w:p w:rsidR="00AE33F2" w:rsidRDefault="00AE33F2" w:rsidP="00D469AE">
      <w:pPr>
        <w:spacing w:after="160"/>
        <w:rPr>
          <w:rFonts w:ascii="Arial" w:hAnsi="Arial"/>
          <w:sz w:val="22"/>
        </w:rPr>
      </w:pPr>
      <w:r>
        <w:rPr>
          <w:rFonts w:ascii="Arial" w:hAnsi="Arial"/>
          <w:sz w:val="22"/>
        </w:rPr>
        <w:t>(2) If within 30 minutes after the time specified for the holding of a general meeting in a notice given under rule 16 (5) or (6)-</w:t>
      </w:r>
    </w:p>
    <w:p w:rsidR="00AE33F2" w:rsidRDefault="00AE33F2" w:rsidP="00D469AE">
      <w:pPr>
        <w:spacing w:after="160"/>
        <w:ind w:left="720"/>
        <w:rPr>
          <w:rFonts w:ascii="Arial" w:hAnsi="Arial"/>
          <w:sz w:val="22"/>
        </w:rPr>
      </w:pPr>
      <w:r>
        <w:rPr>
          <w:rFonts w:ascii="Arial" w:hAnsi="Arial"/>
          <w:sz w:val="22"/>
        </w:rPr>
        <w:t>(a) as a result of a request or notice referred to in rule 16 (1) (c) or as a  result of action taken under rule 16 (3) a quorum is not present, the general meeting lapses; or</w:t>
      </w:r>
    </w:p>
    <w:p w:rsidR="00AE33F2" w:rsidRDefault="00AE33F2" w:rsidP="00D469AE">
      <w:pPr>
        <w:spacing w:after="160"/>
        <w:ind w:left="720"/>
        <w:rPr>
          <w:rFonts w:ascii="Arial" w:hAnsi="Arial"/>
          <w:sz w:val="22"/>
        </w:rPr>
      </w:pPr>
      <w:r>
        <w:rPr>
          <w:rFonts w:ascii="Arial" w:hAnsi="Arial"/>
          <w:sz w:val="22"/>
        </w:rPr>
        <w:t>(b) otherwise than as a result of a request, notice or action referred to in paragraph (a), the general meeting stands adjourned to the same time on the same day in the following week and to the same venue.</w:t>
      </w:r>
    </w:p>
    <w:p w:rsidR="00AE33F2" w:rsidRDefault="00AE33F2" w:rsidP="00D469AE">
      <w:pPr>
        <w:spacing w:after="160"/>
        <w:rPr>
          <w:rFonts w:ascii="Arial" w:hAnsi="Arial"/>
          <w:sz w:val="22"/>
        </w:rPr>
      </w:pPr>
      <w:r>
        <w:rPr>
          <w:rFonts w:ascii="Arial" w:hAnsi="Arial"/>
          <w:sz w:val="22"/>
        </w:rPr>
        <w:t>(3) If within 30 minutes of the time appointed by sub-rule (2) (b) for the resumption of an adjourned general meeting a quorum is not present, the members who are present in person or by proxy may nevertheless proceed with the business of that general meeting as if a quorum were present.</w:t>
      </w:r>
    </w:p>
    <w:p w:rsidR="00AE33F2" w:rsidRDefault="00AE33F2" w:rsidP="00D469AE">
      <w:pPr>
        <w:spacing w:after="160"/>
        <w:rPr>
          <w:rFonts w:ascii="Arial" w:hAnsi="Arial"/>
          <w:sz w:val="22"/>
        </w:rPr>
      </w:pPr>
      <w:r>
        <w:rPr>
          <w:rFonts w:ascii="Arial" w:hAnsi="Arial"/>
          <w:sz w:val="22"/>
        </w:rPr>
        <w:t xml:space="preserve">(4) The Chairperson may, with the consent of a general meeting at which a quorum is present, and must, if so directed by such a general meeting, adjourn that general meeting from time to time and </w:t>
      </w:r>
      <w:r w:rsidR="00D469AE">
        <w:rPr>
          <w:rFonts w:ascii="Arial" w:hAnsi="Arial"/>
          <w:sz w:val="22"/>
        </w:rPr>
        <w:t>f</w:t>
      </w:r>
      <w:r>
        <w:rPr>
          <w:rFonts w:ascii="Arial" w:hAnsi="Arial"/>
          <w:sz w:val="22"/>
        </w:rPr>
        <w:t>rom place to place.</w:t>
      </w:r>
    </w:p>
    <w:p w:rsidR="00AE33F2" w:rsidRDefault="00AE33F2" w:rsidP="00D469AE">
      <w:pPr>
        <w:spacing w:after="160"/>
        <w:rPr>
          <w:rFonts w:ascii="Arial" w:hAnsi="Arial"/>
          <w:sz w:val="22"/>
        </w:rPr>
      </w:pPr>
      <w:r>
        <w:rPr>
          <w:rFonts w:ascii="Arial" w:hAnsi="Arial"/>
          <w:sz w:val="22"/>
        </w:rPr>
        <w:t>(5) There must not be transacted at an adjourned general meeting any business other than business left unfinished or on the agenda at the time when the general meeting was adjourned.</w:t>
      </w:r>
    </w:p>
    <w:p w:rsidR="00AE33F2" w:rsidRDefault="00AE33F2" w:rsidP="00D469AE">
      <w:pPr>
        <w:spacing w:after="160"/>
        <w:rPr>
          <w:rFonts w:ascii="Arial" w:hAnsi="Arial"/>
          <w:sz w:val="22"/>
        </w:rPr>
      </w:pPr>
      <w:r>
        <w:rPr>
          <w:rFonts w:ascii="Arial" w:hAnsi="Arial"/>
          <w:sz w:val="22"/>
        </w:rPr>
        <w:t>(6) When a general meeting is adjourned for a period of 30 days or more, the Secretary must give notice under rule 16 of the adjourned general meeting as if that general meeting were a fresh general meeting.</w:t>
      </w:r>
    </w:p>
    <w:p w:rsidR="00AE33F2" w:rsidRDefault="00AE33F2" w:rsidP="00D469AE">
      <w:pPr>
        <w:spacing w:after="160"/>
        <w:rPr>
          <w:rFonts w:ascii="Arial" w:hAnsi="Arial"/>
          <w:sz w:val="22"/>
        </w:rPr>
      </w:pPr>
      <w:r>
        <w:rPr>
          <w:rFonts w:ascii="Arial" w:hAnsi="Arial"/>
          <w:sz w:val="22"/>
        </w:rPr>
        <w:t>(7) At a general meeting-</w:t>
      </w:r>
    </w:p>
    <w:p w:rsidR="00AE33F2" w:rsidRDefault="00AE33F2" w:rsidP="00D469AE">
      <w:pPr>
        <w:spacing w:after="160"/>
        <w:ind w:left="720"/>
        <w:rPr>
          <w:rFonts w:ascii="Arial" w:hAnsi="Arial"/>
          <w:sz w:val="22"/>
        </w:rPr>
      </w:pPr>
      <w:r>
        <w:rPr>
          <w:rFonts w:ascii="Arial" w:hAnsi="Arial"/>
          <w:sz w:val="22"/>
        </w:rPr>
        <w:t>(a) an ordinary resolution put to the vote will be decided by a majority of votes cast on a show of hands, subject to sub-rule (9); and</w:t>
      </w:r>
    </w:p>
    <w:p w:rsidR="00AE33F2" w:rsidRDefault="00AE33F2" w:rsidP="00D469AE">
      <w:pPr>
        <w:spacing w:after="160"/>
        <w:ind w:left="720"/>
        <w:rPr>
          <w:rFonts w:ascii="Arial" w:hAnsi="Arial"/>
          <w:sz w:val="22"/>
        </w:rPr>
      </w:pPr>
      <w:r>
        <w:rPr>
          <w:rFonts w:ascii="Arial" w:hAnsi="Arial"/>
          <w:sz w:val="22"/>
        </w:rPr>
        <w:t>(b) a special resolution put to the vote will be decided in accordance with section 24 of the Act as defined in rule 2, and, if a poll is demanded, in accordance with sub-rules (9) and (11).</w:t>
      </w:r>
    </w:p>
    <w:p w:rsidR="00AE33F2" w:rsidRDefault="00AE33F2" w:rsidP="00D469AE">
      <w:pPr>
        <w:spacing w:after="160"/>
        <w:rPr>
          <w:rFonts w:ascii="Arial" w:hAnsi="Arial"/>
          <w:sz w:val="22"/>
        </w:rPr>
      </w:pPr>
      <w:r>
        <w:rPr>
          <w:rFonts w:ascii="Arial" w:hAnsi="Arial"/>
          <w:sz w:val="22"/>
        </w:rPr>
        <w:t>(8) A declaration by the Chairperson of a general meeting that a resolution has been passed as an ordinary resolution at the meeting</w:t>
      </w:r>
      <w:r>
        <w:rPr>
          <w:rFonts w:ascii="Arial" w:hAnsi="Arial"/>
          <w:color w:val="FF0000"/>
          <w:sz w:val="22"/>
        </w:rPr>
        <w:t xml:space="preserve"> </w:t>
      </w:r>
      <w:r>
        <w:rPr>
          <w:rFonts w:ascii="Arial" w:hAnsi="Arial"/>
          <w:sz w:val="22"/>
        </w:rPr>
        <w:t>will be evidence of that fact unless, during the general meeting at which the resolution is submitted, a poll is demanded in accordance with sub-rule (9).</w:t>
      </w:r>
    </w:p>
    <w:p w:rsidR="00AE33F2" w:rsidRDefault="00AE33F2" w:rsidP="00D469AE">
      <w:pPr>
        <w:spacing w:after="160"/>
        <w:rPr>
          <w:rFonts w:ascii="Arial" w:hAnsi="Arial"/>
          <w:sz w:val="22"/>
        </w:rPr>
      </w:pPr>
      <w:r>
        <w:rPr>
          <w:rFonts w:ascii="Arial" w:hAnsi="Arial"/>
          <w:sz w:val="22"/>
        </w:rPr>
        <w:t>(9) At a general meeting, a poll may be demanded by the Chairperson or by three or more members present in person or by proxy and, if so demanded, must be taken in such manner as the Chairperson directs.</w:t>
      </w:r>
    </w:p>
    <w:p w:rsidR="00AE33F2" w:rsidRDefault="00AE33F2" w:rsidP="00D469AE">
      <w:pPr>
        <w:spacing w:after="160"/>
        <w:rPr>
          <w:rFonts w:ascii="Arial" w:hAnsi="Arial"/>
          <w:sz w:val="22"/>
        </w:rPr>
      </w:pPr>
      <w:r>
        <w:rPr>
          <w:rFonts w:ascii="Arial" w:hAnsi="Arial"/>
          <w:sz w:val="22"/>
        </w:rPr>
        <w:t>(10) If a poll is demanded and taken under sub-rule (9) in respect of an ordinary resolution, a declaration by the Chairperson of the result of the poll is evidence of the matter so declared.</w:t>
      </w:r>
    </w:p>
    <w:p w:rsidR="00AE33F2" w:rsidRDefault="00AE33F2" w:rsidP="00D469AE">
      <w:pPr>
        <w:spacing w:after="160"/>
        <w:rPr>
          <w:rFonts w:ascii="Arial" w:hAnsi="Arial"/>
          <w:sz w:val="22"/>
        </w:rPr>
      </w:pPr>
      <w:r>
        <w:rPr>
          <w:rFonts w:ascii="Arial" w:hAnsi="Arial"/>
          <w:sz w:val="22"/>
        </w:rPr>
        <w:t>(11) A poll demanded under sub-rule (9) must be taken immediately on that demand being made.</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Minutes of meetings of Association</w:t>
      </w:r>
    </w:p>
    <w:p w:rsidR="00D469AE" w:rsidRDefault="00AE33F2" w:rsidP="00D469AE">
      <w:pPr>
        <w:spacing w:after="160"/>
        <w:rPr>
          <w:rFonts w:ascii="Arial" w:hAnsi="Arial"/>
          <w:sz w:val="22"/>
        </w:rPr>
      </w:pPr>
      <w:r>
        <w:rPr>
          <w:rFonts w:ascii="Arial" w:hAnsi="Arial"/>
          <w:b/>
          <w:bCs/>
          <w:sz w:val="22"/>
        </w:rPr>
        <w:t xml:space="preserve">18 </w:t>
      </w:r>
      <w:r>
        <w:rPr>
          <w:rFonts w:ascii="Arial" w:hAnsi="Arial"/>
          <w:sz w:val="22"/>
        </w:rPr>
        <w:t>(1) The Secretary must cause proper minutes of all proceedings of all general meetings and Committee meetings to be taken and then to be entered within 30 days after the holding of each general meeting or Committee meeting, as the case requires, in a minute book kept for that purpose.</w:t>
      </w:r>
    </w:p>
    <w:p w:rsidR="00AE33F2" w:rsidRDefault="00AE33F2" w:rsidP="00D469AE">
      <w:pPr>
        <w:spacing w:after="160"/>
        <w:rPr>
          <w:rFonts w:ascii="Arial" w:hAnsi="Arial"/>
          <w:sz w:val="22"/>
        </w:rPr>
      </w:pPr>
      <w:r>
        <w:rPr>
          <w:rFonts w:ascii="Arial" w:hAnsi="Arial"/>
          <w:sz w:val="22"/>
        </w:rPr>
        <w:t>(2) The Chairperson must ensure that the minutes taken of a general meeting or Committee meeting under sub-rule (1) are checked and signed as correct by the Chairperson of the general meeting or Committee meeting to which those minutes relate or by the Chairperson of the next succeeding general meeting or Committee meeting, as the case requires.</w:t>
      </w:r>
    </w:p>
    <w:p w:rsidR="00AE33F2" w:rsidRDefault="00AE33F2" w:rsidP="00D469AE">
      <w:pPr>
        <w:spacing w:after="160"/>
        <w:rPr>
          <w:rFonts w:ascii="Arial" w:hAnsi="Arial"/>
          <w:sz w:val="22"/>
        </w:rPr>
      </w:pPr>
      <w:r>
        <w:rPr>
          <w:rFonts w:ascii="Arial" w:hAnsi="Arial"/>
          <w:sz w:val="22"/>
        </w:rPr>
        <w:t>(3) When minutes have been entered and signed as correct under this rule, they are, until the contrary is proved, evidence that-</w:t>
      </w:r>
    </w:p>
    <w:p w:rsidR="00AE33F2" w:rsidRDefault="00AE33F2" w:rsidP="00D469AE">
      <w:pPr>
        <w:spacing w:after="160"/>
        <w:ind w:left="720"/>
        <w:rPr>
          <w:rFonts w:ascii="Arial" w:hAnsi="Arial"/>
          <w:sz w:val="22"/>
        </w:rPr>
      </w:pPr>
      <w:r>
        <w:rPr>
          <w:rFonts w:ascii="Arial" w:hAnsi="Arial"/>
          <w:sz w:val="22"/>
        </w:rPr>
        <w:t>(a) the general meeting or Committee meeting to which they relate (in this sub-rule called "the meeting") was duly convened and held;</w:t>
      </w:r>
    </w:p>
    <w:p w:rsidR="00AE33F2" w:rsidRDefault="00AE33F2" w:rsidP="00D469AE">
      <w:pPr>
        <w:spacing w:after="160"/>
        <w:ind w:left="720"/>
        <w:rPr>
          <w:rFonts w:ascii="Arial" w:hAnsi="Arial"/>
          <w:sz w:val="22"/>
        </w:rPr>
      </w:pPr>
      <w:r>
        <w:rPr>
          <w:rFonts w:ascii="Arial" w:hAnsi="Arial"/>
          <w:sz w:val="22"/>
        </w:rPr>
        <w:t>(b) all proceedings recorded as having taken place at the meeting did in fact take place at the meeting; and</w:t>
      </w:r>
    </w:p>
    <w:p w:rsidR="00AE33F2" w:rsidRDefault="00AE33F2" w:rsidP="00D469AE">
      <w:pPr>
        <w:spacing w:after="160"/>
        <w:ind w:left="720"/>
        <w:rPr>
          <w:rFonts w:ascii="Arial" w:hAnsi="Arial"/>
          <w:sz w:val="22"/>
        </w:rPr>
      </w:pPr>
      <w:r>
        <w:rPr>
          <w:rFonts w:ascii="Arial" w:hAnsi="Arial"/>
          <w:sz w:val="22"/>
        </w:rPr>
        <w:t>(c) all appointments or elections purporting to have been made at the meeting have been validly made.</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Voting rights of members of Association</w:t>
      </w:r>
    </w:p>
    <w:p w:rsidR="00AE33F2" w:rsidRDefault="00AE33F2" w:rsidP="00D469AE">
      <w:pPr>
        <w:spacing w:after="160"/>
        <w:rPr>
          <w:rFonts w:ascii="Arial" w:hAnsi="Arial"/>
          <w:sz w:val="22"/>
        </w:rPr>
      </w:pPr>
      <w:r>
        <w:rPr>
          <w:rFonts w:ascii="Arial" w:hAnsi="Arial"/>
          <w:b/>
          <w:bCs/>
          <w:sz w:val="22"/>
        </w:rPr>
        <w:t xml:space="preserve">19 </w:t>
      </w:r>
      <w:r>
        <w:rPr>
          <w:rFonts w:ascii="Arial" w:hAnsi="Arial"/>
          <w:sz w:val="22"/>
        </w:rPr>
        <w:t xml:space="preserve">(1) Subject to these rules, each </w:t>
      </w:r>
      <w:r w:rsidR="00EB0D76" w:rsidRPr="009F7432">
        <w:rPr>
          <w:rFonts w:ascii="Arial" w:hAnsi="Arial"/>
          <w:sz w:val="22"/>
        </w:rPr>
        <w:t>Ordinary</w:t>
      </w:r>
      <w:r w:rsidR="00D301A5" w:rsidRPr="009F7432">
        <w:rPr>
          <w:rFonts w:ascii="Arial" w:hAnsi="Arial"/>
          <w:sz w:val="22"/>
        </w:rPr>
        <w:t>, Family and Life</w:t>
      </w:r>
      <w:r w:rsidR="0028654A" w:rsidRPr="009F7432">
        <w:rPr>
          <w:rFonts w:ascii="Arial" w:hAnsi="Arial"/>
          <w:sz w:val="22"/>
        </w:rPr>
        <w:t xml:space="preserve"> </w:t>
      </w:r>
      <w:r>
        <w:rPr>
          <w:rFonts w:ascii="Arial" w:hAnsi="Arial"/>
          <w:sz w:val="22"/>
        </w:rPr>
        <w:t>member present in person or by proxy at a general meeting is entitled to a deliberative vote.</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Proxies of members of Association</w:t>
      </w:r>
    </w:p>
    <w:p w:rsidR="00AE33F2" w:rsidRDefault="00AE33F2" w:rsidP="00D469AE">
      <w:pPr>
        <w:spacing w:after="160"/>
        <w:rPr>
          <w:rFonts w:ascii="Arial" w:hAnsi="Arial"/>
          <w:sz w:val="22"/>
        </w:rPr>
      </w:pPr>
      <w:r>
        <w:rPr>
          <w:rFonts w:ascii="Arial" w:hAnsi="Arial"/>
          <w:b/>
          <w:bCs/>
          <w:sz w:val="22"/>
        </w:rPr>
        <w:t xml:space="preserve">20 </w:t>
      </w:r>
      <w:r>
        <w:rPr>
          <w:rFonts w:ascii="Arial" w:hAnsi="Arial"/>
          <w:sz w:val="22"/>
        </w:rPr>
        <w:t xml:space="preserve"> A member (in this rule called "the appointing member") may appoint in writing another member who is a natural person to be the proxy of the appointing member and to attend, and vote on behalf of the appointing member at, any general meeting.</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Rules of Association</w:t>
      </w:r>
    </w:p>
    <w:p w:rsidR="00AE33F2" w:rsidRDefault="00AE33F2" w:rsidP="00D469AE">
      <w:pPr>
        <w:spacing w:after="160"/>
        <w:rPr>
          <w:rFonts w:ascii="Arial" w:hAnsi="Arial"/>
          <w:sz w:val="22"/>
        </w:rPr>
      </w:pPr>
      <w:r>
        <w:rPr>
          <w:rFonts w:ascii="Arial" w:hAnsi="Arial"/>
          <w:b/>
          <w:bCs/>
          <w:sz w:val="22"/>
        </w:rPr>
        <w:t xml:space="preserve">21 </w:t>
      </w:r>
      <w:r>
        <w:rPr>
          <w:rFonts w:ascii="Arial" w:hAnsi="Arial"/>
          <w:sz w:val="22"/>
        </w:rPr>
        <w:t>(1) The Association may alter or rescind these rules, or make rules additional to these rules, in accordance with the procedure set out in sections 17, 18 and 19 of the Act, which is as follows-</w:t>
      </w:r>
    </w:p>
    <w:p w:rsidR="00AE33F2" w:rsidRDefault="00AE33F2" w:rsidP="00D469AE">
      <w:pPr>
        <w:numPr>
          <w:ilvl w:val="0"/>
          <w:numId w:val="30"/>
        </w:numPr>
        <w:tabs>
          <w:tab w:val="clear" w:pos="1440"/>
          <w:tab w:val="num" w:pos="1134"/>
        </w:tabs>
        <w:spacing w:after="160"/>
        <w:ind w:left="1134" w:right="-432" w:hanging="414"/>
        <w:rPr>
          <w:rFonts w:ascii="Arial" w:hAnsi="Arial"/>
          <w:sz w:val="22"/>
        </w:rPr>
      </w:pPr>
      <w:r>
        <w:rPr>
          <w:rFonts w:ascii="Arial" w:hAnsi="Arial"/>
          <w:sz w:val="22"/>
        </w:rPr>
        <w:t>Subject to sub-rule (1) (d) and (1) (e), the Association may alter its rules by special resolution but not otherwise;</w:t>
      </w:r>
    </w:p>
    <w:p w:rsidR="00AE33F2" w:rsidRDefault="00AE33F2" w:rsidP="00D469AE">
      <w:pPr>
        <w:numPr>
          <w:ilvl w:val="0"/>
          <w:numId w:val="30"/>
        </w:numPr>
        <w:tabs>
          <w:tab w:val="clear" w:pos="1440"/>
          <w:tab w:val="num" w:pos="1134"/>
        </w:tabs>
        <w:spacing w:after="160"/>
        <w:ind w:left="1134" w:right="-432" w:hanging="414"/>
        <w:rPr>
          <w:rFonts w:ascii="Arial" w:hAnsi="Arial"/>
          <w:sz w:val="22"/>
        </w:rPr>
      </w:pPr>
      <w:r>
        <w:rPr>
          <w:rFonts w:ascii="Arial" w:hAnsi="Arial"/>
          <w:sz w:val="22"/>
        </w:rPr>
        <w:t xml:space="preserve"> Within one month of the passing of a special resolution altering its rules, or such further time as the Commissioner may in a particular case allow (on written application by the Association), the Association must lodge with the Commissioner notice of the special resolution setting out particulars of the alteration together with a certificate given by a member of the Committee certifying that the resolution was duly passed as a special resolution and that the rules of the Association as so altered conform to the requirements of this Act;</w:t>
      </w:r>
    </w:p>
    <w:p w:rsidR="00AE33F2" w:rsidRDefault="00AE33F2" w:rsidP="00D469AE">
      <w:pPr>
        <w:numPr>
          <w:ilvl w:val="0"/>
          <w:numId w:val="30"/>
        </w:numPr>
        <w:tabs>
          <w:tab w:val="clear" w:pos="1440"/>
          <w:tab w:val="num" w:pos="1134"/>
        </w:tabs>
        <w:spacing w:after="160"/>
        <w:ind w:left="1134" w:right="-432" w:hanging="414"/>
        <w:rPr>
          <w:rFonts w:ascii="Arial" w:hAnsi="Arial"/>
          <w:sz w:val="22"/>
        </w:rPr>
      </w:pPr>
      <w:r>
        <w:rPr>
          <w:rFonts w:ascii="Arial" w:hAnsi="Arial"/>
          <w:sz w:val="22"/>
        </w:rPr>
        <w:t>An alteration of the rules of the Association does not take effect until sub-rule (1) (b) is complied with;</w:t>
      </w:r>
    </w:p>
    <w:p w:rsidR="00AE33F2" w:rsidRDefault="00AE33F2" w:rsidP="00D469AE">
      <w:pPr>
        <w:numPr>
          <w:ilvl w:val="0"/>
          <w:numId w:val="30"/>
        </w:numPr>
        <w:tabs>
          <w:tab w:val="clear" w:pos="1440"/>
          <w:tab w:val="num" w:pos="1134"/>
        </w:tabs>
        <w:spacing w:after="160"/>
        <w:ind w:left="1134" w:right="-432" w:hanging="414"/>
        <w:rPr>
          <w:rFonts w:ascii="Arial" w:hAnsi="Arial"/>
          <w:sz w:val="22"/>
        </w:rPr>
      </w:pPr>
      <w:r>
        <w:rPr>
          <w:rFonts w:ascii="Arial" w:hAnsi="Arial"/>
          <w:sz w:val="22"/>
        </w:rPr>
        <w:t>An alteration of the rules of the Association having effect to change the name of the association does not take effect until sub-rules (1) (a) to (1) (c) are complied with and the approval of the Commissioner is given to the change of name;</w:t>
      </w:r>
    </w:p>
    <w:p w:rsidR="00AE33F2" w:rsidRDefault="00AE33F2" w:rsidP="00D469AE">
      <w:pPr>
        <w:numPr>
          <w:ilvl w:val="0"/>
          <w:numId w:val="30"/>
        </w:numPr>
        <w:tabs>
          <w:tab w:val="clear" w:pos="1440"/>
          <w:tab w:val="num" w:pos="1134"/>
        </w:tabs>
        <w:spacing w:after="160"/>
        <w:ind w:left="1134" w:right="-432" w:hanging="414"/>
        <w:rPr>
          <w:rFonts w:ascii="Arial" w:hAnsi="Arial"/>
          <w:sz w:val="22"/>
        </w:rPr>
      </w:pPr>
      <w:r>
        <w:rPr>
          <w:rFonts w:ascii="Arial" w:hAnsi="Arial"/>
          <w:sz w:val="22"/>
        </w:rPr>
        <w:t>An alteration of the rules of the Association having effect to alter the objects or purposes of the association does not take effect until sub-rules (1) (a) to (1) (c) are complied with and the approval of the Commissioner is given to the alteration of the objects or purposes.</w:t>
      </w:r>
    </w:p>
    <w:p w:rsidR="00AE33F2" w:rsidRDefault="00AE33F2" w:rsidP="00D469AE">
      <w:pPr>
        <w:pStyle w:val="CommentText"/>
        <w:spacing w:after="160"/>
        <w:ind w:left="-1134" w:right="-432"/>
        <w:rPr>
          <w:rFonts w:ascii="Arial" w:hAnsi="Arial"/>
          <w:sz w:val="16"/>
        </w:rPr>
      </w:pPr>
      <w:r>
        <w:rPr>
          <w:rFonts w:ascii="Arial" w:hAnsi="Arial"/>
          <w:sz w:val="22"/>
        </w:rPr>
        <w:t xml:space="preserve">   </w:t>
      </w:r>
    </w:p>
    <w:p w:rsidR="00AE33F2" w:rsidRDefault="00AE33F2" w:rsidP="00D469AE">
      <w:pPr>
        <w:spacing w:after="160"/>
        <w:rPr>
          <w:rFonts w:ascii="Arial" w:hAnsi="Arial"/>
          <w:sz w:val="22"/>
        </w:rPr>
      </w:pPr>
      <w:r>
        <w:rPr>
          <w:rFonts w:ascii="Arial" w:hAnsi="Arial"/>
          <w:sz w:val="22"/>
        </w:rPr>
        <w:t>(2) These rules bind every member and the Association to the same extent as if every member and the Association had signed and sealed these rules and agreed to be bound by all their provisions.</w:t>
      </w:r>
    </w:p>
    <w:p w:rsidR="00181478" w:rsidRDefault="00181478" w:rsidP="00D469AE">
      <w:pPr>
        <w:pStyle w:val="Heading3"/>
        <w:spacing w:after="160"/>
        <w:rPr>
          <w:rFonts w:ascii="Trebuchet MS" w:hAnsi="Trebuchet MS"/>
          <w:b/>
          <w:bCs/>
        </w:rPr>
      </w:pPr>
    </w:p>
    <w:p w:rsidR="00AE33F2" w:rsidRPr="0028654A" w:rsidRDefault="00AE33F2" w:rsidP="00D469AE">
      <w:pPr>
        <w:pStyle w:val="Heading3"/>
        <w:spacing w:after="160"/>
        <w:rPr>
          <w:color w:val="FF0000"/>
          <w:sz w:val="22"/>
        </w:rPr>
      </w:pPr>
      <w:r>
        <w:rPr>
          <w:rFonts w:ascii="Trebuchet MS" w:hAnsi="Trebuchet MS"/>
          <w:b/>
          <w:bCs/>
        </w:rPr>
        <w:t>Common seal of Association</w:t>
      </w:r>
    </w:p>
    <w:p w:rsidR="00AE33F2" w:rsidRDefault="00AE33F2" w:rsidP="00D469AE">
      <w:pPr>
        <w:spacing w:after="160"/>
        <w:rPr>
          <w:rFonts w:ascii="Arial" w:hAnsi="Arial"/>
          <w:sz w:val="22"/>
        </w:rPr>
      </w:pPr>
      <w:r>
        <w:rPr>
          <w:rFonts w:ascii="Arial" w:hAnsi="Arial"/>
          <w:b/>
          <w:bCs/>
          <w:sz w:val="22"/>
        </w:rPr>
        <w:t>22</w:t>
      </w:r>
      <w:r>
        <w:rPr>
          <w:rFonts w:ascii="Arial" w:hAnsi="Arial"/>
          <w:sz w:val="22"/>
        </w:rPr>
        <w:t xml:space="preserve"> (1) The Association must have a common seal on which its corporate name appears in legible characters.</w:t>
      </w:r>
    </w:p>
    <w:p w:rsidR="00AE33F2" w:rsidRDefault="00AE33F2" w:rsidP="00D469AE">
      <w:pPr>
        <w:spacing w:after="160"/>
        <w:rPr>
          <w:rFonts w:ascii="Arial" w:hAnsi="Arial"/>
          <w:sz w:val="22"/>
        </w:rPr>
      </w:pPr>
      <w:r>
        <w:rPr>
          <w:rFonts w:ascii="Arial" w:hAnsi="Arial"/>
          <w:sz w:val="22"/>
        </w:rPr>
        <w:t>(2) The common seal of the Association must not be used without the express authority of the Committee and every use of that common seal must be recorded in the minute book referred to in rule 18.</w:t>
      </w:r>
    </w:p>
    <w:p w:rsidR="00AE33F2" w:rsidRDefault="00AE33F2" w:rsidP="00D469AE">
      <w:pPr>
        <w:spacing w:after="160"/>
        <w:rPr>
          <w:rFonts w:ascii="Arial" w:hAnsi="Arial"/>
          <w:sz w:val="22"/>
        </w:rPr>
      </w:pPr>
      <w:r>
        <w:rPr>
          <w:rFonts w:ascii="Arial" w:hAnsi="Arial"/>
          <w:sz w:val="22"/>
        </w:rPr>
        <w:t>(3) The affixing of the common seal of the Association must be witnessed by any two of the C</w:t>
      </w:r>
      <w:r w:rsidR="0028654A">
        <w:rPr>
          <w:rFonts w:ascii="Arial" w:hAnsi="Arial"/>
          <w:sz w:val="22"/>
        </w:rPr>
        <w:t>ommodore</w:t>
      </w:r>
      <w:r>
        <w:rPr>
          <w:rFonts w:ascii="Arial" w:hAnsi="Arial"/>
          <w:sz w:val="22"/>
        </w:rPr>
        <w:t>,</w:t>
      </w:r>
      <w:r w:rsidR="0028654A">
        <w:rPr>
          <w:rFonts w:ascii="Arial" w:hAnsi="Arial"/>
          <w:sz w:val="22"/>
        </w:rPr>
        <w:t xml:space="preserve"> Vice-Commodore,</w:t>
      </w:r>
      <w:r>
        <w:rPr>
          <w:rFonts w:ascii="Arial" w:hAnsi="Arial"/>
          <w:sz w:val="22"/>
        </w:rPr>
        <w:t xml:space="preserve"> the Secretary and the Treasurer.</w:t>
      </w:r>
    </w:p>
    <w:p w:rsidR="00AE33F2" w:rsidRDefault="00AE33F2" w:rsidP="00D469AE">
      <w:pPr>
        <w:spacing w:after="160"/>
        <w:rPr>
          <w:rFonts w:ascii="Arial" w:hAnsi="Arial"/>
          <w:sz w:val="22"/>
        </w:rPr>
      </w:pPr>
      <w:r>
        <w:rPr>
          <w:rFonts w:ascii="Arial" w:hAnsi="Arial"/>
          <w:sz w:val="22"/>
        </w:rPr>
        <w:t>(4) The common seal of the Association must be kept in the custody of the Secretary or of such other person as the Committee from time to time decides.</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Inspection of records, etc. of Association</w:t>
      </w:r>
    </w:p>
    <w:p w:rsidR="00AE33F2" w:rsidRDefault="00AE33F2" w:rsidP="00D469AE">
      <w:pPr>
        <w:spacing w:after="160"/>
        <w:rPr>
          <w:rFonts w:ascii="Arial" w:hAnsi="Arial"/>
          <w:sz w:val="22"/>
        </w:rPr>
      </w:pPr>
      <w:r>
        <w:rPr>
          <w:rFonts w:ascii="Arial" w:hAnsi="Arial"/>
          <w:b/>
          <w:bCs/>
          <w:sz w:val="22"/>
        </w:rPr>
        <w:t>23</w:t>
      </w:r>
      <w:r>
        <w:rPr>
          <w:rFonts w:ascii="Arial" w:hAnsi="Arial"/>
          <w:sz w:val="22"/>
        </w:rPr>
        <w:t xml:space="preserve">  A member may at any reasonable time inspect without charge the books, documents, records and securities of the Association.</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Disputes and mediation</w:t>
      </w:r>
    </w:p>
    <w:p w:rsidR="00AE33F2" w:rsidRDefault="00AE33F2" w:rsidP="00D469AE">
      <w:pPr>
        <w:spacing w:after="160"/>
        <w:rPr>
          <w:rFonts w:ascii="Arial" w:hAnsi="Arial"/>
          <w:sz w:val="22"/>
        </w:rPr>
      </w:pPr>
      <w:r>
        <w:rPr>
          <w:rFonts w:ascii="Arial" w:hAnsi="Arial"/>
          <w:b/>
          <w:bCs/>
          <w:sz w:val="22"/>
        </w:rPr>
        <w:t>24</w:t>
      </w:r>
      <w:r>
        <w:rPr>
          <w:rFonts w:ascii="Arial" w:hAnsi="Arial"/>
          <w:sz w:val="22"/>
        </w:rPr>
        <w:t xml:space="preserve">  (1) The grievance procedure set out in this rule applies to disputes under these rules between-</w:t>
      </w:r>
    </w:p>
    <w:p w:rsidR="00AE33F2" w:rsidRDefault="00AE33F2" w:rsidP="00D469AE">
      <w:pPr>
        <w:numPr>
          <w:ilvl w:val="0"/>
          <w:numId w:val="23"/>
        </w:numPr>
        <w:spacing w:after="160"/>
        <w:rPr>
          <w:rFonts w:ascii="Arial" w:hAnsi="Arial"/>
          <w:sz w:val="22"/>
        </w:rPr>
      </w:pPr>
      <w:r>
        <w:rPr>
          <w:rFonts w:ascii="Arial" w:hAnsi="Arial"/>
          <w:sz w:val="22"/>
        </w:rPr>
        <w:t>a member and another member; or</w:t>
      </w:r>
    </w:p>
    <w:p w:rsidR="00AE33F2" w:rsidRDefault="00AE33F2" w:rsidP="00D469AE">
      <w:pPr>
        <w:numPr>
          <w:ilvl w:val="0"/>
          <w:numId w:val="23"/>
        </w:numPr>
        <w:spacing w:after="160"/>
        <w:rPr>
          <w:rFonts w:ascii="Arial" w:hAnsi="Arial"/>
          <w:sz w:val="22"/>
        </w:rPr>
      </w:pPr>
      <w:r>
        <w:rPr>
          <w:rFonts w:ascii="Arial" w:hAnsi="Arial"/>
          <w:sz w:val="22"/>
        </w:rPr>
        <w:t>a member and the Association; or</w:t>
      </w:r>
    </w:p>
    <w:p w:rsidR="00AE33F2" w:rsidRDefault="00AE33F2" w:rsidP="00D469AE">
      <w:pPr>
        <w:numPr>
          <w:ilvl w:val="0"/>
          <w:numId w:val="23"/>
        </w:numPr>
        <w:spacing w:after="160"/>
        <w:rPr>
          <w:rFonts w:ascii="Arial" w:hAnsi="Arial"/>
          <w:sz w:val="22"/>
        </w:rPr>
      </w:pPr>
      <w:r>
        <w:rPr>
          <w:rFonts w:ascii="Arial" w:hAnsi="Arial"/>
          <w:sz w:val="22"/>
        </w:rPr>
        <w:t>if the Association provides services to non-members, those non-members who receive services from the Association, and the Association.</w:t>
      </w:r>
    </w:p>
    <w:p w:rsidR="00AE33F2" w:rsidRDefault="00AE33F2" w:rsidP="00D469AE">
      <w:pPr>
        <w:spacing w:after="160"/>
        <w:rPr>
          <w:rFonts w:ascii="Arial" w:hAnsi="Arial"/>
          <w:sz w:val="22"/>
        </w:rPr>
      </w:pPr>
      <w:r>
        <w:rPr>
          <w:rFonts w:ascii="Arial" w:hAnsi="Arial"/>
          <w:sz w:val="22"/>
        </w:rPr>
        <w:t>(2) The parties to the dispute must meet and discuss the matter in dispute, and, if possible, resolve the dispute within 14 days after the dispute comes to the attention of all of the parties.</w:t>
      </w:r>
    </w:p>
    <w:p w:rsidR="00AE33F2" w:rsidRDefault="00AE33F2" w:rsidP="00D469AE">
      <w:pPr>
        <w:spacing w:after="160"/>
        <w:rPr>
          <w:rFonts w:ascii="Arial" w:hAnsi="Arial"/>
          <w:sz w:val="22"/>
        </w:rPr>
      </w:pPr>
      <w:r>
        <w:rPr>
          <w:rFonts w:ascii="Arial" w:hAnsi="Arial"/>
          <w:sz w:val="22"/>
        </w:rPr>
        <w:t>(3) If the parties are unable to resolve the dispute at the meeting, or if a party fails to attend that meeting, then the parties must, within 10 days, hold a meeting in the presence of a mediator.</w:t>
      </w:r>
    </w:p>
    <w:p w:rsidR="00AE33F2" w:rsidRDefault="00AE33F2" w:rsidP="00D469AE">
      <w:pPr>
        <w:spacing w:after="160"/>
        <w:rPr>
          <w:rFonts w:ascii="Arial" w:hAnsi="Arial"/>
          <w:sz w:val="22"/>
        </w:rPr>
      </w:pPr>
      <w:r>
        <w:rPr>
          <w:rFonts w:ascii="Arial" w:hAnsi="Arial"/>
          <w:sz w:val="22"/>
        </w:rPr>
        <w:t>(4) The mediator must be-</w:t>
      </w:r>
    </w:p>
    <w:p w:rsidR="00AE33F2" w:rsidRDefault="00AE33F2" w:rsidP="00D469AE">
      <w:pPr>
        <w:numPr>
          <w:ilvl w:val="0"/>
          <w:numId w:val="24"/>
        </w:numPr>
        <w:spacing w:after="160"/>
        <w:rPr>
          <w:rFonts w:ascii="Arial" w:hAnsi="Arial"/>
          <w:sz w:val="22"/>
        </w:rPr>
      </w:pPr>
      <w:r>
        <w:rPr>
          <w:rFonts w:ascii="Arial" w:hAnsi="Arial"/>
          <w:sz w:val="22"/>
        </w:rPr>
        <w:t>a person chosen by agreement between the parties; or</w:t>
      </w:r>
    </w:p>
    <w:p w:rsidR="00AE33F2" w:rsidRDefault="00AE33F2" w:rsidP="00D469AE">
      <w:pPr>
        <w:numPr>
          <w:ilvl w:val="0"/>
          <w:numId w:val="24"/>
        </w:numPr>
        <w:spacing w:after="160"/>
        <w:rPr>
          <w:rFonts w:ascii="Arial" w:hAnsi="Arial"/>
          <w:sz w:val="22"/>
        </w:rPr>
      </w:pPr>
      <w:r>
        <w:rPr>
          <w:rFonts w:ascii="Arial" w:hAnsi="Arial"/>
          <w:sz w:val="22"/>
        </w:rPr>
        <w:t>in the absence of agreement-</w:t>
      </w:r>
    </w:p>
    <w:p w:rsidR="00AE33F2" w:rsidRDefault="00AE33F2" w:rsidP="00D469AE">
      <w:pPr>
        <w:spacing w:after="160"/>
        <w:ind w:left="1440"/>
        <w:rPr>
          <w:rFonts w:ascii="Arial" w:hAnsi="Arial"/>
          <w:sz w:val="22"/>
        </w:rPr>
      </w:pPr>
      <w:r>
        <w:rPr>
          <w:rFonts w:ascii="Arial" w:hAnsi="Arial"/>
          <w:sz w:val="22"/>
        </w:rPr>
        <w:t>(i) in the case of a dispute between a member and another member, a person appointed by the Committee of the Association;</w:t>
      </w:r>
    </w:p>
    <w:p w:rsidR="00AE33F2" w:rsidRDefault="00AE33F2" w:rsidP="00D469AE">
      <w:pPr>
        <w:spacing w:after="160"/>
        <w:ind w:left="1440"/>
        <w:rPr>
          <w:rFonts w:ascii="Arial" w:hAnsi="Arial"/>
          <w:sz w:val="22"/>
        </w:rPr>
      </w:pPr>
      <w:r>
        <w:rPr>
          <w:rFonts w:ascii="Arial" w:hAnsi="Arial"/>
          <w:sz w:val="22"/>
        </w:rPr>
        <w:t>(ii) in the case of a dispute between a member or relevant non-member (as defined by sub-rule (1) (c)) and the Association, a person who is a mediator appointed to, or employed with, a not for profit organisation.</w:t>
      </w:r>
    </w:p>
    <w:p w:rsidR="00AE33F2" w:rsidRDefault="00AE33F2" w:rsidP="00D469AE">
      <w:pPr>
        <w:spacing w:after="160"/>
        <w:rPr>
          <w:rFonts w:ascii="Arial" w:hAnsi="Arial"/>
          <w:sz w:val="22"/>
        </w:rPr>
      </w:pPr>
      <w:r>
        <w:rPr>
          <w:rFonts w:ascii="Arial" w:hAnsi="Arial"/>
          <w:sz w:val="22"/>
        </w:rPr>
        <w:t>(5) A member of the Association can be a mediator.</w:t>
      </w:r>
    </w:p>
    <w:p w:rsidR="00AE33F2" w:rsidRDefault="00AE33F2" w:rsidP="00D469AE">
      <w:pPr>
        <w:spacing w:after="160"/>
        <w:rPr>
          <w:rFonts w:ascii="Arial" w:hAnsi="Arial"/>
          <w:sz w:val="22"/>
        </w:rPr>
      </w:pPr>
      <w:r>
        <w:rPr>
          <w:rFonts w:ascii="Arial" w:hAnsi="Arial"/>
          <w:sz w:val="22"/>
        </w:rPr>
        <w:t>(6) The mediator cannot be a member who is a party to the dispute.</w:t>
      </w:r>
    </w:p>
    <w:p w:rsidR="00AE33F2" w:rsidRDefault="00AE33F2" w:rsidP="00D469AE">
      <w:pPr>
        <w:spacing w:after="160"/>
        <w:rPr>
          <w:rFonts w:ascii="Arial" w:hAnsi="Arial"/>
          <w:sz w:val="22"/>
        </w:rPr>
      </w:pPr>
      <w:r>
        <w:rPr>
          <w:rFonts w:ascii="Arial" w:hAnsi="Arial"/>
          <w:sz w:val="22"/>
        </w:rPr>
        <w:t>(7) The parties to the dispute must, in good faith, attempt to settle the dispute by mediation.</w:t>
      </w:r>
    </w:p>
    <w:p w:rsidR="00AE33F2" w:rsidRDefault="00D469AE" w:rsidP="00D469AE">
      <w:pPr>
        <w:spacing w:after="160"/>
        <w:rPr>
          <w:rFonts w:ascii="Arial" w:hAnsi="Arial"/>
          <w:sz w:val="22"/>
        </w:rPr>
      </w:pPr>
      <w:r>
        <w:rPr>
          <w:rFonts w:ascii="Arial" w:hAnsi="Arial"/>
          <w:sz w:val="22"/>
        </w:rPr>
        <w:t xml:space="preserve"> </w:t>
      </w:r>
      <w:r w:rsidR="00AE33F2">
        <w:rPr>
          <w:rFonts w:ascii="Arial" w:hAnsi="Arial"/>
          <w:sz w:val="22"/>
        </w:rPr>
        <w:t>(8) The mediator, in conducting the mediation, must-</w:t>
      </w:r>
    </w:p>
    <w:p w:rsidR="00AE33F2" w:rsidRDefault="00AE33F2" w:rsidP="00D469AE">
      <w:pPr>
        <w:numPr>
          <w:ilvl w:val="0"/>
          <w:numId w:val="25"/>
        </w:numPr>
        <w:spacing w:after="160"/>
        <w:rPr>
          <w:rFonts w:ascii="Arial" w:hAnsi="Arial"/>
          <w:sz w:val="22"/>
        </w:rPr>
      </w:pPr>
      <w:r>
        <w:rPr>
          <w:rFonts w:ascii="Arial" w:hAnsi="Arial"/>
          <w:sz w:val="22"/>
        </w:rPr>
        <w:t>give the part</w:t>
      </w:r>
      <w:r>
        <w:rPr>
          <w:rFonts w:ascii="Arial" w:hAnsi="Arial"/>
        </w:rPr>
        <w:t>i</w:t>
      </w:r>
      <w:r>
        <w:rPr>
          <w:rFonts w:ascii="Arial" w:hAnsi="Arial"/>
          <w:sz w:val="22"/>
        </w:rPr>
        <w:t>es to the mediation process every opportunity to be heard;</w:t>
      </w:r>
    </w:p>
    <w:p w:rsidR="00AE33F2" w:rsidRDefault="00AE33F2" w:rsidP="00D469AE">
      <w:pPr>
        <w:numPr>
          <w:ilvl w:val="0"/>
          <w:numId w:val="25"/>
        </w:numPr>
        <w:spacing w:after="160"/>
        <w:rPr>
          <w:rFonts w:ascii="Arial" w:hAnsi="Arial"/>
          <w:sz w:val="22"/>
        </w:rPr>
      </w:pPr>
      <w:r>
        <w:rPr>
          <w:rFonts w:ascii="Arial" w:hAnsi="Arial"/>
          <w:sz w:val="22"/>
        </w:rPr>
        <w:t>allow due consideration by all parties of any written statement submitted by any party; and</w:t>
      </w:r>
    </w:p>
    <w:p w:rsidR="00AE33F2" w:rsidRDefault="00AE33F2" w:rsidP="00D469AE">
      <w:pPr>
        <w:numPr>
          <w:ilvl w:val="0"/>
          <w:numId w:val="25"/>
        </w:numPr>
        <w:spacing w:after="160"/>
        <w:rPr>
          <w:rFonts w:ascii="Arial" w:hAnsi="Arial"/>
          <w:sz w:val="22"/>
        </w:rPr>
      </w:pPr>
      <w:r>
        <w:rPr>
          <w:rFonts w:ascii="Arial" w:hAnsi="Arial"/>
          <w:sz w:val="22"/>
        </w:rPr>
        <w:t>ensure that natural justice is accorded to the parties to the dispute throughout the mediation process.</w:t>
      </w:r>
    </w:p>
    <w:p w:rsidR="00AE33F2" w:rsidRDefault="00AE33F2" w:rsidP="00D469AE">
      <w:pPr>
        <w:spacing w:after="160"/>
        <w:rPr>
          <w:rFonts w:ascii="Arial" w:hAnsi="Arial"/>
          <w:sz w:val="22"/>
        </w:rPr>
      </w:pPr>
      <w:r>
        <w:rPr>
          <w:rFonts w:ascii="Arial" w:hAnsi="Arial"/>
          <w:sz w:val="22"/>
        </w:rPr>
        <w:t>(9) The mediator must not determine the dispute.</w:t>
      </w:r>
    </w:p>
    <w:p w:rsidR="00AE33F2" w:rsidRDefault="00AE33F2" w:rsidP="00D469AE">
      <w:pPr>
        <w:spacing w:after="160"/>
        <w:rPr>
          <w:rFonts w:ascii="Arial" w:hAnsi="Arial"/>
          <w:sz w:val="22"/>
        </w:rPr>
      </w:pPr>
      <w:r>
        <w:rPr>
          <w:rFonts w:ascii="Arial" w:hAnsi="Arial"/>
          <w:sz w:val="22"/>
        </w:rPr>
        <w:t xml:space="preserve">(10) The mediation must be confidential and without prejudice.  </w:t>
      </w:r>
    </w:p>
    <w:p w:rsidR="00AE33F2" w:rsidRDefault="00D469AE" w:rsidP="00D469AE">
      <w:pPr>
        <w:spacing w:after="160"/>
        <w:rPr>
          <w:rFonts w:ascii="Arial" w:hAnsi="Arial"/>
          <w:color w:val="FF0000"/>
          <w:sz w:val="22"/>
        </w:rPr>
      </w:pPr>
      <w:r>
        <w:rPr>
          <w:rFonts w:ascii="Arial" w:hAnsi="Arial"/>
          <w:sz w:val="22"/>
        </w:rPr>
        <w:t xml:space="preserve"> </w:t>
      </w:r>
      <w:r w:rsidR="00AE33F2">
        <w:rPr>
          <w:rFonts w:ascii="Arial" w:hAnsi="Arial"/>
          <w:sz w:val="22"/>
        </w:rPr>
        <w:t>(11) If the mediation process does not result in the dispute being resolved, the parties may seek to resolve the dispute in accordance with the Act or otherwise at law.</w:t>
      </w:r>
    </w:p>
    <w:p w:rsidR="00181478" w:rsidRDefault="00181478" w:rsidP="00D469AE">
      <w:pPr>
        <w:pStyle w:val="Heading3"/>
        <w:spacing w:after="160"/>
        <w:rPr>
          <w:rFonts w:ascii="Trebuchet MS" w:hAnsi="Trebuchet MS"/>
          <w:b/>
          <w:bCs/>
        </w:rPr>
      </w:pPr>
    </w:p>
    <w:p w:rsidR="00AE33F2" w:rsidRDefault="00AE33F2" w:rsidP="00D469AE">
      <w:pPr>
        <w:pStyle w:val="Heading3"/>
        <w:spacing w:after="160"/>
        <w:rPr>
          <w:sz w:val="22"/>
        </w:rPr>
      </w:pPr>
      <w:r>
        <w:rPr>
          <w:rFonts w:ascii="Trebuchet MS" w:hAnsi="Trebuchet MS"/>
          <w:b/>
          <w:bCs/>
        </w:rPr>
        <w:t>Distribution of surplus property on winding up of Association</w:t>
      </w:r>
    </w:p>
    <w:p w:rsidR="00AE33F2" w:rsidRDefault="00AE33F2" w:rsidP="00D469AE">
      <w:pPr>
        <w:spacing w:after="160"/>
        <w:rPr>
          <w:rFonts w:ascii="Arial" w:hAnsi="Arial"/>
          <w:sz w:val="22"/>
        </w:rPr>
      </w:pPr>
      <w:r>
        <w:rPr>
          <w:rFonts w:ascii="Arial" w:hAnsi="Arial"/>
          <w:b/>
          <w:bCs/>
          <w:sz w:val="22"/>
        </w:rPr>
        <w:t>25</w:t>
      </w:r>
      <w:r>
        <w:rPr>
          <w:rFonts w:ascii="Arial" w:hAnsi="Arial"/>
          <w:sz w:val="22"/>
        </w:rPr>
        <w:t xml:space="preserve"> If upon the winding up or dissolution of the Association there remains after satisfaction of all its debts and liabilities any property whatsoever, the same must not be paid to or distributed among the members, or former members.   The surplus property must be given or transferred to another association incorporated under the Act which has similar objects and which is not carried out for the purposes of profit or gain to its individual members, and which association shall be determined by resolution of the members.</w:t>
      </w:r>
    </w:p>
    <w:p w:rsidR="00181478" w:rsidRDefault="00181478" w:rsidP="00D469AE">
      <w:pPr>
        <w:spacing w:after="160"/>
        <w:rPr>
          <w:rFonts w:ascii="Trebuchet MS" w:hAnsi="Trebuchet MS"/>
          <w:b/>
          <w:sz w:val="24"/>
          <w:szCs w:val="24"/>
        </w:rPr>
      </w:pPr>
    </w:p>
    <w:p w:rsidR="00723DD9" w:rsidRPr="00723DD9" w:rsidRDefault="00723DD9" w:rsidP="00D469AE">
      <w:pPr>
        <w:spacing w:after="160"/>
        <w:rPr>
          <w:rFonts w:ascii="Trebuchet MS" w:hAnsi="Trebuchet MS"/>
          <w:b/>
          <w:sz w:val="24"/>
          <w:szCs w:val="24"/>
        </w:rPr>
      </w:pPr>
      <w:r w:rsidRPr="00723DD9">
        <w:rPr>
          <w:rFonts w:ascii="Trebuchet MS" w:hAnsi="Trebuchet MS"/>
          <w:b/>
          <w:sz w:val="24"/>
          <w:szCs w:val="24"/>
        </w:rPr>
        <w:t>Appeal at Law</w:t>
      </w:r>
    </w:p>
    <w:p w:rsidR="00723DD9" w:rsidRDefault="00723DD9" w:rsidP="00D469AE">
      <w:pPr>
        <w:spacing w:after="160"/>
        <w:rPr>
          <w:rFonts w:ascii="Arial" w:hAnsi="Arial"/>
          <w:sz w:val="22"/>
        </w:rPr>
      </w:pPr>
      <w:r w:rsidRPr="00723DD9">
        <w:rPr>
          <w:rFonts w:ascii="Arial" w:hAnsi="Arial"/>
          <w:b/>
          <w:sz w:val="22"/>
        </w:rPr>
        <w:t>26</w:t>
      </w:r>
      <w:r>
        <w:rPr>
          <w:rFonts w:ascii="Arial" w:hAnsi="Arial"/>
          <w:sz w:val="22"/>
        </w:rPr>
        <w:t xml:space="preserve"> (1) Members shall be held to consent with and be bound by the Constitution and Rules of the Association, shall not be entitled to appeal to any court because of anything done under the Constitution and Rules.</w:t>
      </w:r>
    </w:p>
    <w:p w:rsidR="00723DD9" w:rsidRDefault="00723DD9" w:rsidP="00D469AE">
      <w:pPr>
        <w:spacing w:after="160"/>
        <w:rPr>
          <w:rFonts w:ascii="Arial" w:hAnsi="Arial"/>
          <w:sz w:val="22"/>
        </w:rPr>
      </w:pPr>
      <w:r>
        <w:rPr>
          <w:rFonts w:ascii="Arial" w:hAnsi="Arial"/>
          <w:sz w:val="22"/>
        </w:rPr>
        <w:t>(2) The Committee of Management’s interpretation</w:t>
      </w:r>
      <w:r w:rsidR="00DD13E6">
        <w:rPr>
          <w:rFonts w:ascii="Arial" w:hAnsi="Arial"/>
          <w:sz w:val="22"/>
        </w:rPr>
        <w:t xml:space="preserve"> of this Constitution and Rules shall be final with the exception of any competition rules which may be applicable from time to time. The interpretation of these rules shall be made by the appropriate controlling Committee in accordance with the rules governing each particular Competition.</w:t>
      </w:r>
    </w:p>
    <w:p w:rsidR="00181478" w:rsidRDefault="00181478" w:rsidP="00D469AE">
      <w:pPr>
        <w:spacing w:after="160"/>
        <w:rPr>
          <w:rFonts w:ascii="Trebuchet MS" w:hAnsi="Trebuchet MS"/>
          <w:b/>
          <w:sz w:val="24"/>
          <w:szCs w:val="24"/>
        </w:rPr>
      </w:pPr>
    </w:p>
    <w:p w:rsidR="00DD13E6" w:rsidRPr="00DD13E6" w:rsidRDefault="00DD13E6" w:rsidP="00D469AE">
      <w:pPr>
        <w:spacing w:after="160"/>
        <w:rPr>
          <w:rFonts w:ascii="Trebuchet MS" w:hAnsi="Trebuchet MS"/>
          <w:b/>
          <w:sz w:val="24"/>
          <w:szCs w:val="24"/>
        </w:rPr>
      </w:pPr>
      <w:r w:rsidRPr="00DD13E6">
        <w:rPr>
          <w:rFonts w:ascii="Trebuchet MS" w:hAnsi="Trebuchet MS"/>
          <w:b/>
          <w:sz w:val="24"/>
          <w:szCs w:val="24"/>
        </w:rPr>
        <w:t>Audit</w:t>
      </w:r>
    </w:p>
    <w:p w:rsidR="00472604" w:rsidRPr="005B2FC4" w:rsidRDefault="00DD13E6" w:rsidP="00472604">
      <w:pPr>
        <w:spacing w:after="120"/>
        <w:rPr>
          <w:rFonts w:ascii="Georgia" w:hAnsi="Georgia"/>
          <w:b/>
          <w:i/>
        </w:rPr>
      </w:pPr>
      <w:r w:rsidRPr="00DD13E6">
        <w:rPr>
          <w:rFonts w:ascii="Arial" w:hAnsi="Arial"/>
          <w:b/>
          <w:sz w:val="22"/>
        </w:rPr>
        <w:t xml:space="preserve">27 </w:t>
      </w:r>
      <w:r>
        <w:rPr>
          <w:rFonts w:ascii="Arial" w:hAnsi="Arial"/>
          <w:sz w:val="22"/>
        </w:rPr>
        <w:t>All accounts will be submitted to the Annual General meeting and they will be audited by an auditor appointed by the Members at the Annual General Meeting.</w:t>
      </w:r>
      <w:r w:rsidR="00AE33F2">
        <w:rPr>
          <w:rFonts w:ascii="Arial" w:hAnsi="Arial"/>
          <w:sz w:val="22"/>
        </w:rPr>
        <w:br w:type="page"/>
      </w:r>
      <w:r w:rsidR="00472604">
        <w:rPr>
          <w:rFonts w:ascii="Georgia" w:hAnsi="Georgia"/>
          <w:b/>
          <w:i/>
          <w:noProof/>
          <w:sz w:val="28"/>
          <w:szCs w:val="28"/>
        </w:rPr>
        <mc:AlternateContent>
          <mc:Choice Requires="wps">
            <w:drawing>
              <wp:anchor distT="0" distB="0" distL="114300" distR="114300" simplePos="0" relativeHeight="251671552" behindDoc="0" locked="0" layoutInCell="1" allowOverlap="1" wp14:anchorId="557EC429" wp14:editId="7B382D69">
                <wp:simplePos x="0" y="0"/>
                <wp:positionH relativeFrom="column">
                  <wp:posOffset>1981200</wp:posOffset>
                </wp:positionH>
                <wp:positionV relativeFrom="paragraph">
                  <wp:posOffset>-41910</wp:posOffset>
                </wp:positionV>
                <wp:extent cx="2449195" cy="338455"/>
                <wp:effectExtent l="0" t="0" r="0" b="4445"/>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195" cy="338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604" w:rsidRPr="00BC4C74" w:rsidRDefault="00472604" w:rsidP="00472604">
                            <w:pPr>
                              <w:rPr>
                                <w:sz w:val="40"/>
                                <w:szCs w:val="40"/>
                              </w:rPr>
                            </w:pPr>
                            <w:r w:rsidRPr="00BC4C74">
                              <w:rPr>
                                <w:rFonts w:ascii="Estrangelo Edessa" w:hAnsi="Estrangelo Edessa" w:cs="Estrangelo Edessa"/>
                                <w:sz w:val="40"/>
                                <w:szCs w:val="40"/>
                              </w:rPr>
                              <w:t>MEMBERSHIP FORM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7EC429" id="_x0000_t202" coordsize="21600,21600" o:spt="202" path="m,l,21600r21600,l21600,xe">
                <v:stroke joinstyle="miter"/>
                <v:path gradientshapeok="t" o:connecttype="rect"/>
              </v:shapetype>
              <v:shape id="Text Box 3" o:spid="_x0000_s1026" type="#_x0000_t202" style="position:absolute;margin-left:156pt;margin-top:-3.3pt;width:192.85pt;height:2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" stroked="f">
                <v:textbox>
                  <w:txbxContent>
                    <w:p w:rsidR="00472604" w:rsidRPr="00BC4C74" w:rsidRDefault="00472604" w:rsidP="00472604">
                      <w:pPr>
                        <w:rPr>
                          <w:sz w:val="40"/>
                          <w:szCs w:val="40"/>
                        </w:rPr>
                      </w:pPr>
                      <w:r w:rsidRPr="00BC4C74">
                        <w:rPr>
                          <w:rFonts w:ascii="Estrangelo Edessa" w:hAnsi="Estrangelo Edessa" w:cs="Estrangelo Edessa"/>
                          <w:sz w:val="40"/>
                          <w:szCs w:val="40"/>
                        </w:rPr>
                        <w:t>MEMBERSHIP FORM</w:t>
                      </w:r>
                    </w:p>
                  </w:txbxContent>
                </v:textbox>
              </v:shape>
            </w:pict>
          </mc:Fallback>
        </mc:AlternateContent>
      </w:r>
      <w:r w:rsidR="00472604">
        <w:rPr>
          <w:rFonts w:ascii="Georgia" w:hAnsi="Georgia"/>
          <w:b/>
          <w:i/>
          <w:noProof/>
          <w:sz w:val="28"/>
          <w:szCs w:val="28"/>
        </w:rPr>
        <mc:AlternateContent>
          <mc:Choice Requires="wps">
            <w:drawing>
              <wp:anchor distT="0" distB="0" distL="114300" distR="114300" simplePos="0" relativeHeight="251670528" behindDoc="0" locked="0" layoutInCell="1" allowOverlap="1" wp14:anchorId="35331127" wp14:editId="0325D053">
                <wp:simplePos x="0" y="0"/>
                <wp:positionH relativeFrom="column">
                  <wp:posOffset>3057525</wp:posOffset>
                </wp:positionH>
                <wp:positionV relativeFrom="paragraph">
                  <wp:posOffset>10160</wp:posOffset>
                </wp:positionV>
                <wp:extent cx="3505200" cy="1073785"/>
                <wp:effectExtent l="0" t="4445"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073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604" w:rsidRPr="00BC4C74" w:rsidRDefault="00472604" w:rsidP="00472604">
                            <w:pPr>
                              <w:jc w:val="right"/>
                              <w:rPr>
                                <w:rFonts w:ascii="Arial" w:hAnsi="Arial" w:cs="Arial"/>
                              </w:rPr>
                            </w:pPr>
                            <w:r w:rsidRPr="00BC4C74">
                              <w:rPr>
                                <w:rFonts w:ascii="Arial" w:hAnsi="Arial" w:cs="Arial"/>
                              </w:rPr>
                              <w:t>PO Box 1810</w:t>
                            </w:r>
                          </w:p>
                          <w:p w:rsidR="00472604" w:rsidRPr="00BC4C74" w:rsidRDefault="00472604" w:rsidP="00472604">
                            <w:pPr>
                              <w:jc w:val="right"/>
                              <w:rPr>
                                <w:rFonts w:ascii="Arial" w:hAnsi="Arial" w:cs="Arial"/>
                              </w:rPr>
                            </w:pPr>
                            <w:r w:rsidRPr="00BC4C74">
                              <w:rPr>
                                <w:rFonts w:ascii="Arial" w:hAnsi="Arial" w:cs="Arial"/>
                              </w:rPr>
                              <w:t>Geraldton  WA  6531</w:t>
                            </w:r>
                          </w:p>
                          <w:p w:rsidR="00472604" w:rsidRPr="0078239A" w:rsidRDefault="00A1789A" w:rsidP="00472604">
                            <w:pPr>
                              <w:jc w:val="right"/>
                              <w:rPr>
                                <w:color w:val="404040" w:themeColor="text1" w:themeTint="BF"/>
                              </w:rPr>
                            </w:pPr>
                            <w:hyperlink r:id="rId9" w:history="1">
                              <w:r w:rsidR="00472604" w:rsidRPr="0078239A">
                                <w:rPr>
                                  <w:rStyle w:val="Hyperlink"/>
                                  <w:rFonts w:ascii="Arial" w:hAnsi="Arial" w:cs="Arial"/>
                                  <w:color w:val="404040" w:themeColor="text1" w:themeTint="BF"/>
                                </w:rPr>
                                <w:t>www.geraldtonfishing.westnet.com.au</w:t>
                              </w:r>
                            </w:hyperlink>
                          </w:p>
                          <w:p w:rsidR="00472604" w:rsidRPr="00BC4C74" w:rsidRDefault="00472604" w:rsidP="00472604">
                            <w:pPr>
                              <w:jc w:val="right"/>
                              <w:rPr>
                                <w:rFonts w:ascii="Arial" w:hAnsi="Arial" w:cs="Arial"/>
                                <w:color w:val="404040" w:themeColor="text1" w:themeTint="BF"/>
                              </w:rPr>
                            </w:pPr>
                            <w:r>
                              <w:rPr>
                                <w:rFonts w:ascii="Arial" w:hAnsi="Arial" w:cs="Arial"/>
                                <w:noProof/>
                                <w:color w:val="404040" w:themeColor="text1" w:themeTint="BF"/>
                              </w:rPr>
                              <w:drawing>
                                <wp:inline distT="0" distB="0" distL="0" distR="0" wp14:anchorId="607A0FF9" wp14:editId="45C3AD55">
                                  <wp:extent cx="685800" cy="211173"/>
                                  <wp:effectExtent l="19050" t="0" r="0" b="0"/>
                                  <wp:docPr id="20" name="Picture 0" descr="like us on face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ke us on facebook.jpg"/>
                                          <pic:cNvPicPr/>
                                        </pic:nvPicPr>
                                        <pic:blipFill>
                                          <a:blip r:embed="rId10"/>
                                          <a:stretch>
                                            <a:fillRect/>
                                          </a:stretch>
                                        </pic:blipFill>
                                        <pic:spPr>
                                          <a:xfrm>
                                            <a:off x="0" y="0"/>
                                            <a:ext cx="686688" cy="211446"/>
                                          </a:xfrm>
                                          <a:prstGeom prst="rect">
                                            <a:avLst/>
                                          </a:prstGeom>
                                        </pic:spPr>
                                      </pic:pic>
                                    </a:graphicData>
                                  </a:graphic>
                                </wp:inline>
                              </w:drawing>
                            </w:r>
                          </w:p>
                          <w:p w:rsidR="00472604" w:rsidRPr="008915A8" w:rsidRDefault="00472604" w:rsidP="00472604">
                            <w:pPr>
                              <w:jc w:val="right"/>
                              <w:rPr>
                                <w:rFonts w:ascii="Arial" w:hAnsi="Arial" w:cs="Arial"/>
                                <w:sz w:val="10"/>
                                <w:szCs w:val="10"/>
                              </w:rPr>
                            </w:pPr>
                          </w:p>
                          <w:p w:rsidR="00472604" w:rsidRPr="00BC4C74" w:rsidRDefault="00472604" w:rsidP="00472604">
                            <w:pPr>
                              <w:jc w:val="right"/>
                              <w:rPr>
                                <w:rFonts w:ascii="Arial" w:hAnsi="Arial" w:cs="Arial"/>
                                <w:i/>
                                <w:sz w:val="18"/>
                                <w:szCs w:val="18"/>
                              </w:rPr>
                            </w:pPr>
                            <w:r w:rsidRPr="00BC4C74">
                              <w:rPr>
                                <w:rFonts w:ascii="Arial" w:hAnsi="Arial" w:cs="Arial"/>
                                <w:i/>
                                <w:sz w:val="18"/>
                                <w:szCs w:val="18"/>
                              </w:rPr>
                              <w:t>Contact :   Randall Brehaut  (Commodore)  0418 939 613</w:t>
                            </w:r>
                          </w:p>
                          <w:p w:rsidR="00472604" w:rsidRPr="00BC4C74" w:rsidRDefault="00472604" w:rsidP="00472604">
                            <w:pPr>
                              <w:jc w:val="right"/>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331127" id="Text Box 2" o:spid="_x0000_s1027" type="#_x0000_t202" style="position:absolute;margin-left:240.75pt;margin-top:.8pt;width:276pt;height:8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9/uhQIAABg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" stroked="f">
                <v:textbox>
                  <w:txbxContent>
                    <w:p w:rsidR="00472604" w:rsidRPr="00BC4C74" w:rsidRDefault="00472604" w:rsidP="00472604">
                      <w:pPr>
                        <w:jc w:val="right"/>
                        <w:rPr>
                          <w:rFonts w:ascii="Arial" w:hAnsi="Arial" w:cs="Arial"/>
                        </w:rPr>
                      </w:pPr>
                      <w:r w:rsidRPr="00BC4C74">
                        <w:rPr>
                          <w:rFonts w:ascii="Arial" w:hAnsi="Arial" w:cs="Arial"/>
                        </w:rPr>
                        <w:t>PO Box 1810</w:t>
                      </w:r>
                    </w:p>
                    <w:p w:rsidR="00472604" w:rsidRPr="00BC4C74" w:rsidRDefault="00472604" w:rsidP="00472604">
                      <w:pPr>
                        <w:jc w:val="right"/>
                        <w:rPr>
                          <w:rFonts w:ascii="Arial" w:hAnsi="Arial" w:cs="Arial"/>
                        </w:rPr>
                      </w:pPr>
                      <w:r w:rsidRPr="00BC4C74">
                        <w:rPr>
                          <w:rFonts w:ascii="Arial" w:hAnsi="Arial" w:cs="Arial"/>
                        </w:rPr>
                        <w:t>Geraldton  WA  6531</w:t>
                      </w:r>
                    </w:p>
                    <w:p w:rsidR="00472604" w:rsidRPr="0078239A" w:rsidRDefault="00A1789A" w:rsidP="00472604">
                      <w:pPr>
                        <w:jc w:val="right"/>
                        <w:rPr>
                          <w:color w:val="404040" w:themeColor="text1" w:themeTint="BF"/>
                        </w:rPr>
                      </w:pPr>
                      <w:hyperlink r:id="rId11" w:history="1">
                        <w:r w:rsidR="00472604" w:rsidRPr="0078239A">
                          <w:rPr>
                            <w:rStyle w:val="Hyperlink"/>
                            <w:rFonts w:ascii="Arial" w:hAnsi="Arial" w:cs="Arial"/>
                            <w:color w:val="404040" w:themeColor="text1" w:themeTint="BF"/>
                          </w:rPr>
                          <w:t>www.geraldtonfishing.westnet.com.au</w:t>
                        </w:r>
                      </w:hyperlink>
                    </w:p>
                    <w:p w:rsidR="00472604" w:rsidRPr="00BC4C74" w:rsidRDefault="00472604" w:rsidP="00472604">
                      <w:pPr>
                        <w:jc w:val="right"/>
                        <w:rPr>
                          <w:rFonts w:ascii="Arial" w:hAnsi="Arial" w:cs="Arial"/>
                          <w:color w:val="404040" w:themeColor="text1" w:themeTint="BF"/>
                        </w:rPr>
                      </w:pPr>
                      <w:r>
                        <w:rPr>
                          <w:rFonts w:ascii="Arial" w:hAnsi="Arial" w:cs="Arial"/>
                          <w:noProof/>
                          <w:color w:val="404040" w:themeColor="text1" w:themeTint="BF"/>
                        </w:rPr>
                        <w:drawing>
                          <wp:inline distT="0" distB="0" distL="0" distR="0" wp14:anchorId="607A0FF9" wp14:editId="45C3AD55">
                            <wp:extent cx="685800" cy="211173"/>
                            <wp:effectExtent l="19050" t="0" r="0" b="0"/>
                            <wp:docPr id="20" name="Picture 0" descr="like us on face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ke us on facebook.jpg"/>
                                    <pic:cNvPicPr/>
                                  </pic:nvPicPr>
                                  <pic:blipFill>
                                    <a:blip r:embed="rId10"/>
                                    <a:stretch>
                                      <a:fillRect/>
                                    </a:stretch>
                                  </pic:blipFill>
                                  <pic:spPr>
                                    <a:xfrm>
                                      <a:off x="0" y="0"/>
                                      <a:ext cx="686688" cy="211446"/>
                                    </a:xfrm>
                                    <a:prstGeom prst="rect">
                                      <a:avLst/>
                                    </a:prstGeom>
                                  </pic:spPr>
                                </pic:pic>
                              </a:graphicData>
                            </a:graphic>
                          </wp:inline>
                        </w:drawing>
                      </w:r>
                    </w:p>
                    <w:p w:rsidR="00472604" w:rsidRPr="008915A8" w:rsidRDefault="00472604" w:rsidP="00472604">
                      <w:pPr>
                        <w:jc w:val="right"/>
                        <w:rPr>
                          <w:rFonts w:ascii="Arial" w:hAnsi="Arial" w:cs="Arial"/>
                          <w:sz w:val="10"/>
                          <w:szCs w:val="10"/>
                        </w:rPr>
                      </w:pPr>
                    </w:p>
                    <w:p w:rsidR="00472604" w:rsidRPr="00BC4C74" w:rsidRDefault="00472604" w:rsidP="00472604">
                      <w:pPr>
                        <w:jc w:val="right"/>
                        <w:rPr>
                          <w:rFonts w:ascii="Arial" w:hAnsi="Arial" w:cs="Arial"/>
                          <w:i/>
                          <w:sz w:val="18"/>
                          <w:szCs w:val="18"/>
                        </w:rPr>
                      </w:pPr>
                      <w:r w:rsidRPr="00BC4C74">
                        <w:rPr>
                          <w:rFonts w:ascii="Arial" w:hAnsi="Arial" w:cs="Arial"/>
                          <w:i/>
                          <w:sz w:val="18"/>
                          <w:szCs w:val="18"/>
                        </w:rPr>
                        <w:t>Contact :   Randall Brehaut  (Commodore)  0418 939 613</w:t>
                      </w:r>
                    </w:p>
                    <w:p w:rsidR="00472604" w:rsidRPr="00BC4C74" w:rsidRDefault="00472604" w:rsidP="00472604">
                      <w:pPr>
                        <w:jc w:val="right"/>
                        <w:rPr>
                          <w:rFonts w:ascii="Arial" w:hAnsi="Arial" w:cs="Arial"/>
                          <w:sz w:val="18"/>
                          <w:szCs w:val="18"/>
                        </w:rPr>
                      </w:pPr>
                    </w:p>
                  </w:txbxContent>
                </v:textbox>
              </v:shape>
            </w:pict>
          </mc:Fallback>
        </mc:AlternateContent>
      </w:r>
      <w:r w:rsidR="00472604" w:rsidRPr="005B2FC4">
        <w:rPr>
          <w:rFonts w:ascii="Georgia" w:hAnsi="Georgia"/>
          <w:b/>
          <w:i/>
          <w:noProof/>
          <w:sz w:val="28"/>
          <w:szCs w:val="28"/>
        </w:rPr>
        <w:drawing>
          <wp:inline distT="0" distB="0" distL="0" distR="0" wp14:anchorId="5CB5BABF" wp14:editId="42CA0CE0">
            <wp:extent cx="1695450" cy="1003068"/>
            <wp:effectExtent l="19050" t="0" r="0" b="0"/>
            <wp:docPr id="6" name="Picture 6" descr="C:\Users\Gill-Croft\Downloads\Logo Bes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ill-Croft\Downloads\Logo Best.bmp"/>
                    <pic:cNvPicPr>
                      <a:picLocks noChangeAspect="1" noChangeArrowheads="1"/>
                    </pic:cNvPicPr>
                  </pic:nvPicPr>
                  <pic:blipFill>
                    <a:blip r:embed="rId12" cstate="print"/>
                    <a:srcRect/>
                    <a:stretch>
                      <a:fillRect/>
                    </a:stretch>
                  </pic:blipFill>
                  <pic:spPr bwMode="auto">
                    <a:xfrm>
                      <a:off x="0" y="0"/>
                      <a:ext cx="1698743" cy="1005016"/>
                    </a:xfrm>
                    <a:prstGeom prst="rect">
                      <a:avLst/>
                    </a:prstGeom>
                    <a:noFill/>
                    <a:ln w="9525">
                      <a:noFill/>
                      <a:miter lim="800000"/>
                      <a:headEnd/>
                      <a:tailEnd/>
                    </a:ln>
                  </pic:spPr>
                </pic:pic>
              </a:graphicData>
            </a:graphic>
          </wp:inline>
        </w:drawing>
      </w:r>
      <w:r w:rsidR="00472604">
        <w:rPr>
          <w:rFonts w:ascii="Georgia" w:hAnsi="Georgia"/>
          <w:b/>
          <w:i/>
          <w:sz w:val="28"/>
          <w:szCs w:val="28"/>
        </w:rPr>
        <w:t xml:space="preserve"> </w:t>
      </w:r>
    </w:p>
    <w:p w:rsidR="00472604" w:rsidRDefault="00472604" w:rsidP="00472604">
      <w:pPr>
        <w:tabs>
          <w:tab w:val="right" w:leader="underscore" w:pos="4820"/>
          <w:tab w:val="left" w:pos="5103"/>
          <w:tab w:val="right" w:leader="underscore" w:pos="10206"/>
        </w:tabs>
      </w:pPr>
      <w:r>
        <w:t>Date</w:t>
      </w:r>
      <w:r>
        <w:tab/>
      </w:r>
      <w:r>
        <w:tab/>
        <w:t xml:space="preserve">Category: </w:t>
      </w:r>
      <w:r>
        <w:tab/>
      </w:r>
    </w:p>
    <w:p w:rsidR="00472604" w:rsidRDefault="00472604" w:rsidP="00472604">
      <w:pPr>
        <w:tabs>
          <w:tab w:val="right" w:leader="underscore" w:pos="10206"/>
        </w:tabs>
      </w:pPr>
      <w:r>
        <w:t xml:space="preserve">Name:  </w:t>
      </w:r>
      <w:r>
        <w:tab/>
      </w:r>
    </w:p>
    <w:p w:rsidR="00472604" w:rsidRDefault="00472604" w:rsidP="00472604">
      <w:pPr>
        <w:tabs>
          <w:tab w:val="right" w:leader="underscore" w:pos="10206"/>
        </w:tabs>
      </w:pPr>
      <w:r>
        <w:t xml:space="preserve">Postal Address:  </w:t>
      </w:r>
      <w:r>
        <w:tab/>
      </w:r>
    </w:p>
    <w:p w:rsidR="00472604" w:rsidRDefault="00472604" w:rsidP="00472604">
      <w:pPr>
        <w:tabs>
          <w:tab w:val="right" w:leader="underscore" w:pos="10206"/>
        </w:tabs>
      </w:pPr>
      <w:r>
        <w:t xml:space="preserve">Residential Address:  </w:t>
      </w:r>
      <w:r>
        <w:tab/>
      </w:r>
    </w:p>
    <w:p w:rsidR="00472604" w:rsidRDefault="00472604" w:rsidP="00472604">
      <w:pPr>
        <w:tabs>
          <w:tab w:val="right" w:leader="underscore" w:pos="4820"/>
          <w:tab w:val="left" w:pos="5103"/>
          <w:tab w:val="right" w:leader="underscore" w:pos="10206"/>
        </w:tabs>
      </w:pPr>
      <w:r>
        <w:t xml:space="preserve">Home Telephone Number:  </w:t>
      </w:r>
      <w:r>
        <w:tab/>
      </w:r>
      <w:r>
        <w:tab/>
        <w:t>Business Telephone No.:</w:t>
      </w:r>
      <w:r>
        <w:tab/>
      </w:r>
    </w:p>
    <w:p w:rsidR="00472604" w:rsidRDefault="00472604" w:rsidP="00472604">
      <w:pPr>
        <w:tabs>
          <w:tab w:val="right" w:leader="underscore" w:pos="6946"/>
          <w:tab w:val="left" w:pos="7371"/>
        </w:tabs>
      </w:pPr>
      <w:r>
        <w:t>Email Address:</w:t>
      </w:r>
      <w:r>
        <w:tab/>
      </w:r>
      <w:r>
        <w:tab/>
        <w:t>Shirt Size:   _______________</w:t>
      </w:r>
    </w:p>
    <w:p w:rsidR="00472604" w:rsidRDefault="00472604" w:rsidP="00472604">
      <w:pPr>
        <w:rPr>
          <w:b/>
          <w:u w:val="single"/>
        </w:rPr>
      </w:pPr>
    </w:p>
    <w:p w:rsidR="00472604" w:rsidRDefault="00472604" w:rsidP="00472604">
      <w:pPr>
        <w:rPr>
          <w:b/>
          <w:u w:val="single"/>
        </w:rPr>
      </w:pPr>
      <w:r w:rsidRPr="004F73E3">
        <w:rPr>
          <w:b/>
          <w:u w:val="single"/>
        </w:rPr>
        <w:t>FAMILY MEMBERSHIP DETAILS:</w:t>
      </w:r>
    </w:p>
    <w:p w:rsidR="00472604" w:rsidRPr="005A64CC" w:rsidRDefault="00472604" w:rsidP="00472604">
      <w:pPr>
        <w:tabs>
          <w:tab w:val="left" w:pos="5245"/>
        </w:tabs>
        <w:rPr>
          <w:b/>
        </w:rPr>
      </w:pPr>
      <w:r w:rsidRPr="005A64CC">
        <w:rPr>
          <w:b/>
        </w:rPr>
        <w:t>Fishing Members:</w:t>
      </w:r>
      <w:r>
        <w:rPr>
          <w:b/>
        </w:rPr>
        <w:tab/>
        <w:t>Non Fishing Members</w:t>
      </w:r>
    </w:p>
    <w:tbl>
      <w:tblPr>
        <w:tblStyle w:val="TableGrid"/>
        <w:tblW w:w="10314" w:type="dxa"/>
        <w:tblLook w:val="04A0" w:firstRow="1" w:lastRow="0" w:firstColumn="1" w:lastColumn="0" w:noHBand="0" w:noVBand="1"/>
      </w:tblPr>
      <w:tblGrid>
        <w:gridCol w:w="3227"/>
        <w:gridCol w:w="1984"/>
        <w:gridCol w:w="3119"/>
        <w:gridCol w:w="1984"/>
      </w:tblGrid>
      <w:tr w:rsidR="00472604" w:rsidTr="00764AA2">
        <w:tc>
          <w:tcPr>
            <w:tcW w:w="3227" w:type="dxa"/>
            <w:tcBorders>
              <w:top w:val="single" w:sz="12" w:space="0" w:color="auto"/>
              <w:left w:val="single" w:sz="12" w:space="0" w:color="auto"/>
              <w:bottom w:val="single" w:sz="6" w:space="0" w:color="auto"/>
              <w:right w:val="single" w:sz="6" w:space="0" w:color="auto"/>
            </w:tcBorders>
          </w:tcPr>
          <w:p w:rsidR="00472604" w:rsidRDefault="00472604" w:rsidP="00764AA2">
            <w:r>
              <w:t>Name</w:t>
            </w:r>
          </w:p>
        </w:tc>
        <w:tc>
          <w:tcPr>
            <w:tcW w:w="1984" w:type="dxa"/>
            <w:tcBorders>
              <w:top w:val="single" w:sz="12" w:space="0" w:color="auto"/>
              <w:left w:val="single" w:sz="6" w:space="0" w:color="auto"/>
              <w:bottom w:val="single" w:sz="6" w:space="0" w:color="auto"/>
              <w:right w:val="single" w:sz="12" w:space="0" w:color="auto"/>
            </w:tcBorders>
          </w:tcPr>
          <w:p w:rsidR="00472604" w:rsidRDefault="00472604" w:rsidP="00764AA2">
            <w:pPr>
              <w:jc w:val="center"/>
            </w:pPr>
            <w:r>
              <w:t>Date of Birth</w:t>
            </w:r>
          </w:p>
        </w:tc>
        <w:tc>
          <w:tcPr>
            <w:tcW w:w="3119" w:type="dxa"/>
            <w:tcBorders>
              <w:top w:val="single" w:sz="12" w:space="0" w:color="auto"/>
              <w:left w:val="single" w:sz="12" w:space="0" w:color="auto"/>
              <w:bottom w:val="single" w:sz="6" w:space="0" w:color="auto"/>
              <w:right w:val="single" w:sz="6" w:space="0" w:color="auto"/>
            </w:tcBorders>
          </w:tcPr>
          <w:p w:rsidR="00472604" w:rsidRDefault="00472604" w:rsidP="00764AA2">
            <w:r>
              <w:t xml:space="preserve"> Name</w:t>
            </w:r>
          </w:p>
        </w:tc>
        <w:tc>
          <w:tcPr>
            <w:tcW w:w="1984" w:type="dxa"/>
            <w:tcBorders>
              <w:top w:val="single" w:sz="12" w:space="0" w:color="auto"/>
              <w:left w:val="single" w:sz="6" w:space="0" w:color="auto"/>
              <w:bottom w:val="single" w:sz="6" w:space="0" w:color="auto"/>
              <w:right w:val="single" w:sz="12" w:space="0" w:color="auto"/>
            </w:tcBorders>
          </w:tcPr>
          <w:p w:rsidR="00472604" w:rsidRDefault="00472604" w:rsidP="00764AA2">
            <w:pPr>
              <w:jc w:val="center"/>
            </w:pPr>
            <w:r>
              <w:t>Date of Birth</w:t>
            </w:r>
          </w:p>
        </w:tc>
      </w:tr>
      <w:tr w:rsidR="00472604" w:rsidTr="00764AA2">
        <w:tc>
          <w:tcPr>
            <w:tcW w:w="3227" w:type="dxa"/>
            <w:tcBorders>
              <w:top w:val="single" w:sz="6" w:space="0" w:color="auto"/>
              <w:left w:val="single" w:sz="12" w:space="0" w:color="auto"/>
              <w:bottom w:val="single" w:sz="6"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6" w:space="0" w:color="auto"/>
              <w:right w:val="single" w:sz="12" w:space="0" w:color="auto"/>
            </w:tcBorders>
          </w:tcPr>
          <w:p w:rsidR="00472604" w:rsidRDefault="00472604" w:rsidP="00764AA2"/>
        </w:tc>
        <w:tc>
          <w:tcPr>
            <w:tcW w:w="3119" w:type="dxa"/>
            <w:tcBorders>
              <w:top w:val="single" w:sz="6" w:space="0" w:color="auto"/>
              <w:left w:val="single" w:sz="12" w:space="0" w:color="auto"/>
              <w:bottom w:val="single" w:sz="6"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6" w:space="0" w:color="auto"/>
              <w:right w:val="single" w:sz="12" w:space="0" w:color="auto"/>
            </w:tcBorders>
          </w:tcPr>
          <w:p w:rsidR="00472604" w:rsidRDefault="00472604" w:rsidP="00764AA2"/>
        </w:tc>
      </w:tr>
      <w:tr w:rsidR="00472604" w:rsidTr="00764AA2">
        <w:tc>
          <w:tcPr>
            <w:tcW w:w="3227" w:type="dxa"/>
            <w:tcBorders>
              <w:top w:val="single" w:sz="6" w:space="0" w:color="auto"/>
              <w:left w:val="single" w:sz="12" w:space="0" w:color="auto"/>
              <w:bottom w:val="single" w:sz="6"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6" w:space="0" w:color="auto"/>
              <w:right w:val="single" w:sz="12" w:space="0" w:color="auto"/>
            </w:tcBorders>
          </w:tcPr>
          <w:p w:rsidR="00472604" w:rsidRDefault="00472604" w:rsidP="00764AA2"/>
        </w:tc>
        <w:tc>
          <w:tcPr>
            <w:tcW w:w="3119" w:type="dxa"/>
            <w:tcBorders>
              <w:top w:val="single" w:sz="6" w:space="0" w:color="auto"/>
              <w:left w:val="single" w:sz="12" w:space="0" w:color="auto"/>
              <w:bottom w:val="single" w:sz="6"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6" w:space="0" w:color="auto"/>
              <w:right w:val="single" w:sz="12" w:space="0" w:color="auto"/>
            </w:tcBorders>
          </w:tcPr>
          <w:p w:rsidR="00472604" w:rsidRDefault="00472604" w:rsidP="00764AA2"/>
        </w:tc>
      </w:tr>
      <w:tr w:rsidR="00472604" w:rsidTr="00764AA2">
        <w:tc>
          <w:tcPr>
            <w:tcW w:w="3227" w:type="dxa"/>
            <w:tcBorders>
              <w:top w:val="single" w:sz="6" w:space="0" w:color="auto"/>
              <w:left w:val="single" w:sz="12" w:space="0" w:color="auto"/>
              <w:bottom w:val="single" w:sz="6"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6" w:space="0" w:color="auto"/>
              <w:right w:val="single" w:sz="12" w:space="0" w:color="auto"/>
            </w:tcBorders>
          </w:tcPr>
          <w:p w:rsidR="00472604" w:rsidRDefault="00472604" w:rsidP="00764AA2"/>
        </w:tc>
        <w:tc>
          <w:tcPr>
            <w:tcW w:w="3119" w:type="dxa"/>
            <w:tcBorders>
              <w:top w:val="single" w:sz="6" w:space="0" w:color="auto"/>
              <w:left w:val="single" w:sz="12" w:space="0" w:color="auto"/>
              <w:bottom w:val="single" w:sz="6"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6" w:space="0" w:color="auto"/>
              <w:right w:val="single" w:sz="12" w:space="0" w:color="auto"/>
            </w:tcBorders>
          </w:tcPr>
          <w:p w:rsidR="00472604" w:rsidRDefault="00472604" w:rsidP="00764AA2"/>
        </w:tc>
      </w:tr>
      <w:tr w:rsidR="00472604" w:rsidTr="00764AA2">
        <w:tc>
          <w:tcPr>
            <w:tcW w:w="3227" w:type="dxa"/>
            <w:tcBorders>
              <w:top w:val="single" w:sz="6" w:space="0" w:color="auto"/>
              <w:left w:val="single" w:sz="12" w:space="0" w:color="auto"/>
              <w:bottom w:val="single" w:sz="12"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12" w:space="0" w:color="auto"/>
              <w:right w:val="single" w:sz="12" w:space="0" w:color="auto"/>
            </w:tcBorders>
          </w:tcPr>
          <w:p w:rsidR="00472604" w:rsidRDefault="00472604" w:rsidP="00764AA2"/>
        </w:tc>
        <w:tc>
          <w:tcPr>
            <w:tcW w:w="3119" w:type="dxa"/>
            <w:tcBorders>
              <w:top w:val="single" w:sz="6" w:space="0" w:color="auto"/>
              <w:left w:val="single" w:sz="12" w:space="0" w:color="auto"/>
              <w:bottom w:val="single" w:sz="12" w:space="0" w:color="auto"/>
              <w:right w:val="single" w:sz="6" w:space="0" w:color="auto"/>
            </w:tcBorders>
          </w:tcPr>
          <w:p w:rsidR="00472604" w:rsidRDefault="00472604" w:rsidP="00764AA2"/>
        </w:tc>
        <w:tc>
          <w:tcPr>
            <w:tcW w:w="1984" w:type="dxa"/>
            <w:tcBorders>
              <w:top w:val="single" w:sz="6" w:space="0" w:color="auto"/>
              <w:left w:val="single" w:sz="6" w:space="0" w:color="auto"/>
              <w:bottom w:val="single" w:sz="12" w:space="0" w:color="auto"/>
              <w:right w:val="single" w:sz="12" w:space="0" w:color="auto"/>
            </w:tcBorders>
          </w:tcPr>
          <w:p w:rsidR="00472604" w:rsidRDefault="00472604" w:rsidP="00764AA2"/>
        </w:tc>
      </w:tr>
    </w:tbl>
    <w:p w:rsidR="00472604" w:rsidRPr="00DB747B" w:rsidRDefault="00472604" w:rsidP="00472604">
      <w:pPr>
        <w:rPr>
          <w:b/>
          <w:sz w:val="18"/>
          <w:szCs w:val="18"/>
          <w:u w:val="single"/>
        </w:rPr>
      </w:pPr>
    </w:p>
    <w:p w:rsidR="00472604" w:rsidRPr="004F73E3" w:rsidRDefault="00472604" w:rsidP="00472604">
      <w:pPr>
        <w:tabs>
          <w:tab w:val="right" w:leader="underscore" w:pos="4820"/>
          <w:tab w:val="left" w:pos="5103"/>
          <w:tab w:val="right" w:leader="underscore" w:pos="10195"/>
        </w:tabs>
        <w:rPr>
          <w:b/>
          <w:u w:val="single"/>
        </w:rPr>
      </w:pPr>
      <w:r w:rsidRPr="004F73E3">
        <w:rPr>
          <w:b/>
          <w:u w:val="single"/>
        </w:rPr>
        <w:t>Boat Details:</w:t>
      </w:r>
    </w:p>
    <w:p w:rsidR="00472604" w:rsidRDefault="00472604" w:rsidP="00472604">
      <w:pPr>
        <w:tabs>
          <w:tab w:val="right" w:leader="underscore" w:pos="4820"/>
          <w:tab w:val="left" w:pos="5103"/>
          <w:tab w:val="right" w:leader="underscore" w:pos="10195"/>
        </w:tabs>
        <w:spacing w:line="360" w:lineRule="auto"/>
      </w:pPr>
      <w:r>
        <w:t xml:space="preserve">Boat Name: </w:t>
      </w:r>
      <w:r>
        <w:tab/>
      </w:r>
      <w:r>
        <w:tab/>
        <w:t xml:space="preserve">Registration No: </w:t>
      </w:r>
      <w:r>
        <w:tab/>
      </w:r>
    </w:p>
    <w:p w:rsidR="00472604" w:rsidRDefault="00472604" w:rsidP="00472604">
      <w:pPr>
        <w:tabs>
          <w:tab w:val="right" w:leader="underscore" w:pos="4820"/>
          <w:tab w:val="left" w:pos="5103"/>
          <w:tab w:val="right" w:leader="underscore" w:pos="10195"/>
        </w:tabs>
        <w:spacing w:line="360" w:lineRule="auto"/>
      </w:pPr>
      <w:r>
        <w:t xml:space="preserve">Length: </w:t>
      </w:r>
      <w:r>
        <w:tab/>
      </w:r>
      <w:r>
        <w:tab/>
        <w:t xml:space="preserve">Material: </w:t>
      </w:r>
      <w:r>
        <w:tab/>
      </w:r>
    </w:p>
    <w:p w:rsidR="00472604" w:rsidRDefault="00472604" w:rsidP="00472604">
      <w:pPr>
        <w:tabs>
          <w:tab w:val="right" w:leader="underscore" w:pos="4820"/>
          <w:tab w:val="left" w:pos="5103"/>
          <w:tab w:val="right" w:leader="underscore" w:pos="10195"/>
        </w:tabs>
        <w:spacing w:line="360" w:lineRule="auto"/>
      </w:pPr>
      <w:r>
        <w:t xml:space="preserve">Hull Colour: </w:t>
      </w:r>
      <w:r>
        <w:tab/>
      </w:r>
      <w:r>
        <w:tab/>
        <w:t xml:space="preserve">Deck Colour: </w:t>
      </w:r>
      <w:r>
        <w:tab/>
      </w:r>
    </w:p>
    <w:p w:rsidR="00472604" w:rsidRDefault="00472604" w:rsidP="00472604">
      <w:pPr>
        <w:tabs>
          <w:tab w:val="right" w:leader="underscore" w:pos="3402"/>
          <w:tab w:val="left" w:pos="3686"/>
          <w:tab w:val="right" w:leader="underscore" w:pos="7088"/>
          <w:tab w:val="left" w:pos="7371"/>
          <w:tab w:val="right" w:leader="underscore" w:pos="10195"/>
        </w:tabs>
        <w:spacing w:line="360" w:lineRule="auto"/>
        <w:jc w:val="both"/>
      </w:pPr>
      <w:r>
        <w:t>En</w:t>
      </w:r>
      <w:permStart w:id="917862155" w:edGrp="everyone"/>
      <w:permEnd w:id="917862155"/>
      <w:r>
        <w:t xml:space="preserve">gine Type: </w:t>
      </w:r>
      <w:r>
        <w:tab/>
      </w:r>
      <w:r>
        <w:tab/>
        <w:t xml:space="preserve">Engine Colour: </w:t>
      </w:r>
      <w:r>
        <w:tab/>
      </w:r>
      <w:r>
        <w:tab/>
        <w:t xml:space="preserve">Horse Power: </w:t>
      </w:r>
      <w:r>
        <w:tab/>
      </w:r>
    </w:p>
    <w:p w:rsidR="00472604" w:rsidRDefault="00472604" w:rsidP="00472604">
      <w:pPr>
        <w:tabs>
          <w:tab w:val="right" w:leader="underscore" w:pos="4820"/>
          <w:tab w:val="left" w:pos="5103"/>
          <w:tab w:val="right" w:leader="underscore" w:pos="10195"/>
        </w:tabs>
        <w:spacing w:line="360" w:lineRule="auto"/>
      </w:pPr>
      <w:r>
        <w:t xml:space="preserve">Fuel Type: </w:t>
      </w:r>
      <w:r>
        <w:tab/>
      </w:r>
      <w:r>
        <w:tab/>
        <w:t xml:space="preserve">Make: </w:t>
      </w:r>
      <w:r>
        <w:tab/>
      </w:r>
    </w:p>
    <w:p w:rsidR="00472604" w:rsidRDefault="00472604" w:rsidP="00472604">
      <w:pPr>
        <w:tabs>
          <w:tab w:val="right" w:leader="underscore" w:pos="4820"/>
          <w:tab w:val="left" w:pos="5103"/>
          <w:tab w:val="right" w:leader="underscore" w:pos="10195"/>
        </w:tabs>
        <w:spacing w:line="360" w:lineRule="auto"/>
      </w:pPr>
      <w:r>
        <w:t xml:space="preserve">Trailer Registration: </w:t>
      </w:r>
      <w:r>
        <w:tab/>
      </w:r>
      <w:r>
        <w:tab/>
        <w:t xml:space="preserve">Batavia Radio Call Sign: </w:t>
      </w:r>
      <w:r>
        <w:tab/>
      </w:r>
    </w:p>
    <w:p w:rsidR="00472604" w:rsidRDefault="00472604" w:rsidP="00472604">
      <w:pPr>
        <w:rPr>
          <w:b/>
          <w:u w:val="single"/>
        </w:rPr>
      </w:pPr>
    </w:p>
    <w:p w:rsidR="00472604" w:rsidRDefault="00472604" w:rsidP="00472604">
      <w:pPr>
        <w:rPr>
          <w:b/>
          <w:u w:val="single"/>
        </w:rPr>
      </w:pPr>
      <w:r w:rsidRPr="004F73E3">
        <w:rPr>
          <w:b/>
          <w:u w:val="single"/>
        </w:rPr>
        <w:t>Membership Fees Schedule:</w:t>
      </w:r>
    </w:p>
    <w:p w:rsidR="00472604" w:rsidRPr="008F5BA6" w:rsidRDefault="00472604" w:rsidP="00472604">
      <w:pPr>
        <w:tabs>
          <w:tab w:val="decimal" w:pos="3261"/>
        </w:tabs>
        <w:rPr>
          <w:sz w:val="24"/>
        </w:rPr>
      </w:pPr>
      <w:r>
        <w:rPr>
          <w:b/>
          <w:noProof/>
          <w:sz w:val="24"/>
          <w:szCs w:val="24"/>
        </w:rPr>
        <mc:AlternateContent>
          <mc:Choice Requires="wps">
            <w:drawing>
              <wp:anchor distT="0" distB="0" distL="114300" distR="114300" simplePos="0" relativeHeight="251672576" behindDoc="0" locked="0" layoutInCell="1" allowOverlap="1" wp14:anchorId="5C5CD5E6" wp14:editId="7086C14D">
                <wp:simplePos x="0" y="0"/>
                <wp:positionH relativeFrom="column">
                  <wp:posOffset>4181475</wp:posOffset>
                </wp:positionH>
                <wp:positionV relativeFrom="paragraph">
                  <wp:posOffset>65405</wp:posOffset>
                </wp:positionV>
                <wp:extent cx="2312670" cy="1164590"/>
                <wp:effectExtent l="9525" t="6350" r="11430" b="1016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1164590"/>
                        </a:xfrm>
                        <a:prstGeom prst="rect">
                          <a:avLst/>
                        </a:prstGeom>
                        <a:solidFill>
                          <a:srgbClr val="FFFFFF"/>
                        </a:solidFill>
                        <a:ln w="9525" cap="rnd">
                          <a:solidFill>
                            <a:srgbClr val="000000"/>
                          </a:solidFill>
                          <a:prstDash val="sysDot"/>
                          <a:miter lim="800000"/>
                          <a:headEnd/>
                          <a:tailEnd/>
                        </a:ln>
                      </wps:spPr>
                      <wps:txbx>
                        <w:txbxContent>
                          <w:p w:rsidR="00472604" w:rsidRPr="00DB747B" w:rsidRDefault="00472604" w:rsidP="00472604">
                            <w:pPr>
                              <w:rPr>
                                <w:b/>
                              </w:rPr>
                            </w:pPr>
                            <w:r w:rsidRPr="00DB747B">
                              <w:rPr>
                                <w:b/>
                                <w:u w:val="thick"/>
                              </w:rPr>
                              <w:t>Bank Details</w:t>
                            </w:r>
                          </w:p>
                          <w:p w:rsidR="00472604" w:rsidRDefault="00472604" w:rsidP="00472604">
                            <w:pPr>
                              <w:tabs>
                                <w:tab w:val="left" w:pos="1276"/>
                              </w:tabs>
                            </w:pPr>
                            <w:r>
                              <w:t xml:space="preserve">BSB : </w:t>
                            </w:r>
                            <w:r>
                              <w:tab/>
                            </w:r>
                            <w:r w:rsidRPr="00DB747B">
                              <w:rPr>
                                <w:b/>
                              </w:rPr>
                              <w:t>306012</w:t>
                            </w:r>
                          </w:p>
                          <w:p w:rsidR="00472604" w:rsidRDefault="00472604" w:rsidP="00472604">
                            <w:pPr>
                              <w:tabs>
                                <w:tab w:val="left" w:pos="1276"/>
                              </w:tabs>
                            </w:pPr>
                            <w:r>
                              <w:t xml:space="preserve">Acct # : </w:t>
                            </w:r>
                            <w:r>
                              <w:tab/>
                            </w:r>
                            <w:r w:rsidRPr="00DB747B">
                              <w:rPr>
                                <w:b/>
                              </w:rPr>
                              <w:t>4172997</w:t>
                            </w:r>
                          </w:p>
                          <w:p w:rsidR="00472604" w:rsidRPr="00DB747B" w:rsidRDefault="00472604" w:rsidP="00472604">
                            <w:pPr>
                              <w:tabs>
                                <w:tab w:val="left" w:pos="1276"/>
                              </w:tabs>
                              <w:rPr>
                                <w:b/>
                              </w:rPr>
                            </w:pPr>
                            <w:r>
                              <w:t xml:space="preserve">Acct Name: </w:t>
                            </w:r>
                            <w:r>
                              <w:tab/>
                            </w:r>
                            <w:r>
                              <w:rPr>
                                <w:b/>
                              </w:rPr>
                              <w:t xml:space="preserve">Geraldton &amp; </w:t>
                            </w:r>
                            <w:r w:rsidRPr="00DB747B">
                              <w:rPr>
                                <w:b/>
                              </w:rPr>
                              <w:t xml:space="preserve">Districts </w:t>
                            </w:r>
                            <w:r>
                              <w:rPr>
                                <w:b/>
                              </w:rPr>
                              <w:br/>
                              <w:t xml:space="preserve">                          </w:t>
                            </w:r>
                            <w:r w:rsidRPr="00DB747B">
                              <w:rPr>
                                <w:b/>
                              </w:rPr>
                              <w:t>Offshore Fishing Club</w:t>
                            </w:r>
                          </w:p>
                          <w:p w:rsidR="00472604" w:rsidRPr="00DB747B" w:rsidRDefault="00472604" w:rsidP="00472604">
                            <w:pPr>
                              <w:tabs>
                                <w:tab w:val="left" w:pos="1276"/>
                              </w:tabs>
                              <w:rPr>
                                <w:b/>
                                <w:i/>
                              </w:rPr>
                            </w:pPr>
                            <w:r>
                              <w:t xml:space="preserve">Description: </w:t>
                            </w:r>
                            <w:r>
                              <w:tab/>
                            </w:r>
                            <w:r w:rsidRPr="00DB747B">
                              <w:rPr>
                                <w:b/>
                                <w:i/>
                              </w:rPr>
                              <w:t>Insert your name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5CD5E6" id="Text Box 5" o:spid="_x0000_s1028" type="#_x0000_t202" style="position:absolute;margin-left:329.25pt;margin-top:5.15pt;width:182.1pt;height:9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">
                <v:stroke dashstyle="1 1" endcap="round"/>
                <v:textbox>
                  <w:txbxContent>
                    <w:p w:rsidR="00472604" w:rsidRPr="00DB747B" w:rsidRDefault="00472604" w:rsidP="00472604">
                      <w:pPr>
                        <w:rPr>
                          <w:b/>
                        </w:rPr>
                      </w:pPr>
                      <w:r w:rsidRPr="00DB747B">
                        <w:rPr>
                          <w:b/>
                          <w:u w:val="thick"/>
                        </w:rPr>
                        <w:t>Bank Details</w:t>
                      </w:r>
                    </w:p>
                    <w:p w:rsidR="00472604" w:rsidRDefault="00472604" w:rsidP="00472604">
                      <w:pPr>
                        <w:tabs>
                          <w:tab w:val="left" w:pos="1276"/>
                        </w:tabs>
                      </w:pPr>
                      <w:r>
                        <w:t xml:space="preserve">BSB : </w:t>
                      </w:r>
                      <w:r>
                        <w:tab/>
                      </w:r>
                      <w:r w:rsidRPr="00DB747B">
                        <w:rPr>
                          <w:b/>
                        </w:rPr>
                        <w:t>306012</w:t>
                      </w:r>
                    </w:p>
                    <w:p w:rsidR="00472604" w:rsidRDefault="00472604" w:rsidP="00472604">
                      <w:pPr>
                        <w:tabs>
                          <w:tab w:val="left" w:pos="1276"/>
                        </w:tabs>
                      </w:pPr>
                      <w:r>
                        <w:t xml:space="preserve">Acct # : </w:t>
                      </w:r>
                      <w:r>
                        <w:tab/>
                      </w:r>
                      <w:r w:rsidRPr="00DB747B">
                        <w:rPr>
                          <w:b/>
                        </w:rPr>
                        <w:t>4172997</w:t>
                      </w:r>
                    </w:p>
                    <w:p w:rsidR="00472604" w:rsidRPr="00DB747B" w:rsidRDefault="00472604" w:rsidP="00472604">
                      <w:pPr>
                        <w:tabs>
                          <w:tab w:val="left" w:pos="1276"/>
                        </w:tabs>
                        <w:rPr>
                          <w:b/>
                        </w:rPr>
                      </w:pPr>
                      <w:r>
                        <w:t xml:space="preserve">Acct Name: </w:t>
                      </w:r>
                      <w:r>
                        <w:tab/>
                      </w:r>
                      <w:r>
                        <w:rPr>
                          <w:b/>
                        </w:rPr>
                        <w:t xml:space="preserve">Geraldton &amp; </w:t>
                      </w:r>
                      <w:r w:rsidRPr="00DB747B">
                        <w:rPr>
                          <w:b/>
                        </w:rPr>
                        <w:t xml:space="preserve">Districts </w:t>
                      </w:r>
                      <w:r>
                        <w:rPr>
                          <w:b/>
                        </w:rPr>
                        <w:br/>
                        <w:t xml:space="preserve">                          </w:t>
                      </w:r>
                      <w:r w:rsidRPr="00DB747B">
                        <w:rPr>
                          <w:b/>
                        </w:rPr>
                        <w:t>Offshore Fishing Club</w:t>
                      </w:r>
                    </w:p>
                    <w:p w:rsidR="00472604" w:rsidRPr="00DB747B" w:rsidRDefault="00472604" w:rsidP="00472604">
                      <w:pPr>
                        <w:tabs>
                          <w:tab w:val="left" w:pos="1276"/>
                        </w:tabs>
                        <w:rPr>
                          <w:b/>
                          <w:i/>
                        </w:rPr>
                      </w:pPr>
                      <w:r>
                        <w:t xml:space="preserve">Description: </w:t>
                      </w:r>
                      <w:r>
                        <w:tab/>
                      </w:r>
                      <w:r w:rsidRPr="00DB747B">
                        <w:rPr>
                          <w:b/>
                          <w:i/>
                        </w:rPr>
                        <w:t>Insert your name</w:t>
                      </w:r>
                    </w:p>
                  </w:txbxContent>
                </v:textbox>
              </v:shape>
            </w:pict>
          </mc:Fallback>
        </mc:AlternateContent>
      </w:r>
      <w:r>
        <w:t>Family</w:t>
      </w:r>
      <w:r>
        <w:tab/>
        <w:t>$100.00</w:t>
      </w:r>
    </w:p>
    <w:p w:rsidR="00472604" w:rsidRDefault="00472604" w:rsidP="00472604">
      <w:pPr>
        <w:tabs>
          <w:tab w:val="decimal" w:pos="3261"/>
        </w:tabs>
      </w:pPr>
      <w:r>
        <w:rPr>
          <w:noProof/>
        </w:rPr>
        <mc:AlternateContent>
          <mc:Choice Requires="wps">
            <w:drawing>
              <wp:anchor distT="0" distB="0" distL="114300" distR="114300" simplePos="0" relativeHeight="251682816" behindDoc="0" locked="0" layoutInCell="1" allowOverlap="1" wp14:anchorId="7CB2A4A0" wp14:editId="6C627F7D">
                <wp:simplePos x="0" y="0"/>
                <wp:positionH relativeFrom="column">
                  <wp:posOffset>2257425</wp:posOffset>
                </wp:positionH>
                <wp:positionV relativeFrom="paragraph">
                  <wp:posOffset>107315</wp:posOffset>
                </wp:positionV>
                <wp:extent cx="1866900" cy="407670"/>
                <wp:effectExtent l="0" t="0" r="0" b="254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07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604" w:rsidRDefault="00472604" w:rsidP="00472604">
                            <w:pPr>
                              <w:jc w:val="center"/>
                            </w:pPr>
                            <w:r>
                              <w:rPr>
                                <w:sz w:val="18"/>
                                <w:szCs w:val="18"/>
                              </w:rPr>
                              <w:t>(If desired, must be paid in addition to other membership fees)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B2A4A0" id="Text Box 18" o:spid="_x0000_s1029" type="#_x0000_t202" style="position:absolute;margin-left:177.75pt;margin-top:8.45pt;width:147pt;height:3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Ekhg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" stroked="f">
                <v:textbox>
                  <w:txbxContent>
                    <w:p w:rsidR="00472604" w:rsidRDefault="00472604" w:rsidP="00472604">
                      <w:pPr>
                        <w:jc w:val="center"/>
                      </w:pPr>
                      <w:r>
                        <w:rPr>
                          <w:sz w:val="18"/>
                          <w:szCs w:val="18"/>
                        </w:rPr>
                        <w:t>(If desired, must be paid in addition to other membership fees)</w:t>
                      </w:r>
                    </w:p>
                  </w:txbxContent>
                </v:textbox>
              </v:shape>
            </w:pict>
          </mc:Fallback>
        </mc:AlternateContent>
      </w:r>
      <w:r>
        <w:t>Single</w:t>
      </w:r>
      <w:r>
        <w:tab/>
        <w:t>$65.00</w:t>
      </w:r>
    </w:p>
    <w:p w:rsidR="00472604" w:rsidRDefault="00472604" w:rsidP="00472604">
      <w:pPr>
        <w:tabs>
          <w:tab w:val="decimal" w:pos="3261"/>
        </w:tabs>
      </w:pPr>
      <w:r>
        <w:t xml:space="preserve">WAGFA </w:t>
      </w:r>
      <w:r w:rsidRPr="00467BA9">
        <w:rPr>
          <w:sz w:val="18"/>
          <w:szCs w:val="18"/>
        </w:rPr>
        <w:t>(</w:t>
      </w:r>
      <w:r>
        <w:rPr>
          <w:sz w:val="18"/>
          <w:szCs w:val="18"/>
        </w:rPr>
        <w:t>per person</w:t>
      </w:r>
      <w:r w:rsidRPr="00467BA9">
        <w:rPr>
          <w:sz w:val="18"/>
          <w:szCs w:val="18"/>
        </w:rPr>
        <w:t>)</w:t>
      </w:r>
      <w:r>
        <w:tab/>
        <w:t>$23.00</w:t>
      </w:r>
    </w:p>
    <w:p w:rsidR="00472604" w:rsidRDefault="00472604" w:rsidP="00472604">
      <w:pPr>
        <w:tabs>
          <w:tab w:val="decimal" w:pos="3261"/>
        </w:tabs>
      </w:pPr>
      <w:r>
        <w:t>Pensioner</w:t>
      </w:r>
      <w:r>
        <w:tab/>
        <w:t>$40.00</w:t>
      </w:r>
    </w:p>
    <w:p w:rsidR="00472604" w:rsidRDefault="00B4386F" w:rsidP="00472604">
      <w:pPr>
        <w:tabs>
          <w:tab w:val="decimal" w:pos="3261"/>
        </w:tabs>
      </w:pPr>
      <w:r>
        <w:rPr>
          <w:noProof/>
        </w:rPr>
        <mc:AlternateContent>
          <mc:Choice Requires="wps">
            <w:drawing>
              <wp:anchor distT="0" distB="0" distL="114300" distR="114300" simplePos="0" relativeHeight="251681792" behindDoc="0" locked="0" layoutInCell="1" allowOverlap="1" wp14:anchorId="1491A071" wp14:editId="31C4C214">
                <wp:simplePos x="0" y="0"/>
                <wp:positionH relativeFrom="column">
                  <wp:posOffset>2343150</wp:posOffset>
                </wp:positionH>
                <wp:positionV relativeFrom="paragraph">
                  <wp:posOffset>80010</wp:posOffset>
                </wp:positionV>
                <wp:extent cx="1666875" cy="390525"/>
                <wp:effectExtent l="0" t="0" r="9525" b="9525"/>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604" w:rsidRDefault="00472604" w:rsidP="00472604">
                            <w:pPr>
                              <w:jc w:val="center"/>
                            </w:pPr>
                            <w:r>
                              <w:rPr>
                                <w:sz w:val="18"/>
                                <w:szCs w:val="18"/>
                              </w:rPr>
                              <w:t>(</w:t>
                            </w:r>
                            <w:r w:rsidRPr="00B26CD2">
                              <w:rPr>
                                <w:sz w:val="18"/>
                                <w:szCs w:val="18"/>
                              </w:rPr>
                              <w:t>Last year as a junior is the club year</w:t>
                            </w:r>
                            <w:r>
                              <w:rPr>
                                <w:sz w:val="18"/>
                                <w:szCs w:val="18"/>
                              </w:rPr>
                              <w:t xml:space="preserve"> </w:t>
                            </w:r>
                            <w:r w:rsidRPr="00B26CD2">
                              <w:rPr>
                                <w:sz w:val="18"/>
                                <w:szCs w:val="18"/>
                              </w:rPr>
                              <w:t>in which you turn 16</w:t>
                            </w:r>
                            <w:r>
                              <w:rPr>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91A071" id="Text Box 16" o:spid="_x0000_s1030" type="#_x0000_t202" style="position:absolute;margin-left:184.5pt;margin-top:6.3pt;width:131.25pt;height:3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" stroked="f">
                <v:textbox>
                  <w:txbxContent>
                    <w:p w:rsidR="00472604" w:rsidRDefault="00472604" w:rsidP="00472604">
                      <w:pPr>
                        <w:jc w:val="center"/>
                      </w:pPr>
                      <w:r>
                        <w:rPr>
                          <w:sz w:val="18"/>
                          <w:szCs w:val="18"/>
                        </w:rPr>
                        <w:t>(</w:t>
                      </w:r>
                      <w:r w:rsidRPr="00B26CD2">
                        <w:rPr>
                          <w:sz w:val="18"/>
                          <w:szCs w:val="18"/>
                        </w:rPr>
                        <w:t>Last year as a junior is the club year</w:t>
                      </w:r>
                      <w:r>
                        <w:rPr>
                          <w:sz w:val="18"/>
                          <w:szCs w:val="18"/>
                        </w:rPr>
                        <w:t xml:space="preserve"> </w:t>
                      </w:r>
                      <w:r w:rsidRPr="00B26CD2">
                        <w:rPr>
                          <w:sz w:val="18"/>
                          <w:szCs w:val="18"/>
                        </w:rPr>
                        <w:t>in which you turn 16</w:t>
                      </w:r>
                      <w:r>
                        <w:rPr>
                          <w:sz w:val="18"/>
                          <w:szCs w:val="18"/>
                        </w:rPr>
                        <w:t>)</w:t>
                      </w:r>
                    </w:p>
                  </w:txbxContent>
                </v:textbox>
              </v:shape>
            </w:pict>
          </mc:Fallback>
        </mc:AlternateContent>
      </w:r>
      <w:r w:rsidR="00472604">
        <w:t>Junior</w:t>
      </w:r>
      <w:r w:rsidR="00472604">
        <w:tab/>
        <w:t xml:space="preserve">$40.00 </w:t>
      </w:r>
    </w:p>
    <w:p w:rsidR="00472604" w:rsidRDefault="00472604" w:rsidP="00472604">
      <w:pPr>
        <w:tabs>
          <w:tab w:val="decimal" w:pos="3261"/>
        </w:tabs>
      </w:pPr>
      <w:r>
        <w:t>Social member</w:t>
      </w:r>
      <w:r>
        <w:tab/>
        <w:t>$40.00</w:t>
      </w:r>
    </w:p>
    <w:p w:rsidR="00472604" w:rsidRPr="00FD75B3" w:rsidRDefault="00472604" w:rsidP="00472604">
      <w:pPr>
        <w:tabs>
          <w:tab w:val="left" w:pos="2268"/>
          <w:tab w:val="decimal" w:pos="3261"/>
        </w:tabs>
        <w:rPr>
          <w:b/>
          <w:sz w:val="24"/>
          <w:szCs w:val="24"/>
        </w:rPr>
      </w:pPr>
      <w:r w:rsidRPr="00FD75B3">
        <w:rPr>
          <w:b/>
          <w:sz w:val="24"/>
          <w:szCs w:val="24"/>
        </w:rPr>
        <w:t>TOTAL PAYABLE</w:t>
      </w:r>
      <w:r w:rsidRPr="00FD75B3">
        <w:rPr>
          <w:b/>
          <w:sz w:val="24"/>
          <w:szCs w:val="24"/>
        </w:rPr>
        <w:tab/>
        <w:t xml:space="preserve">$ </w:t>
      </w:r>
      <w:r w:rsidRPr="00DB747B">
        <w:rPr>
          <w:sz w:val="24"/>
          <w:szCs w:val="24"/>
        </w:rPr>
        <w:t>___________</w:t>
      </w:r>
    </w:p>
    <w:p w:rsidR="00472604" w:rsidRPr="00DB747B" w:rsidRDefault="00472604" w:rsidP="00472604">
      <w:pPr>
        <w:rPr>
          <w:b/>
          <w:sz w:val="18"/>
          <w:szCs w:val="18"/>
          <w:u w:val="single"/>
        </w:rPr>
      </w:pPr>
    </w:p>
    <w:p w:rsidR="00472604" w:rsidRPr="00FD75B3" w:rsidRDefault="00472604" w:rsidP="00472604">
      <w:pPr>
        <w:rPr>
          <w:b/>
        </w:rPr>
      </w:pPr>
      <w:r>
        <w:rPr>
          <w:b/>
          <w:u w:val="single"/>
        </w:rPr>
        <w:t>New M</w:t>
      </w:r>
      <w:r w:rsidRPr="00FD75B3">
        <w:rPr>
          <w:b/>
          <w:u w:val="single"/>
        </w:rPr>
        <w:t>ember Only:</w:t>
      </w:r>
    </w:p>
    <w:p w:rsidR="00472604" w:rsidRDefault="00472604" w:rsidP="00472604">
      <w:pPr>
        <w:rPr>
          <w:sz w:val="16"/>
          <w:szCs w:val="16"/>
        </w:rPr>
      </w:pPr>
      <w:r>
        <w:t>Nominated By:</w:t>
      </w:r>
      <w:r w:rsidR="00B4386F">
        <w:t xml:space="preserve"> </w:t>
      </w:r>
      <w:r>
        <w:t>________________________</w:t>
      </w:r>
      <w:r w:rsidR="00B4386F">
        <w:t>_______</w:t>
      </w:r>
      <w:r>
        <w:t xml:space="preserve"> </w:t>
      </w:r>
      <w:r w:rsidR="00B4386F">
        <w:tab/>
      </w:r>
      <w:r w:rsidR="00B4386F">
        <w:tab/>
      </w:r>
      <w:r>
        <w:t>Seconded By:__________________________</w:t>
      </w:r>
      <w:r w:rsidR="00B4386F">
        <w:t>____</w:t>
      </w:r>
      <w:r>
        <w:br/>
      </w:r>
    </w:p>
    <w:p w:rsidR="00B4386F" w:rsidRDefault="00B4386F" w:rsidP="00472604">
      <w:pPr>
        <w:rPr>
          <w:sz w:val="16"/>
          <w:szCs w:val="16"/>
        </w:rPr>
      </w:pPr>
    </w:p>
    <w:p w:rsidR="00472604" w:rsidRDefault="00472604" w:rsidP="00472604">
      <w:r>
        <w:rPr>
          <w:sz w:val="16"/>
          <w:szCs w:val="16"/>
        </w:rPr>
        <w:t>ADMIN</w:t>
      </w:r>
      <w:r w:rsidRPr="00DB747B">
        <w:rPr>
          <w:sz w:val="16"/>
          <w:szCs w:val="16"/>
        </w:rPr>
        <w:t xml:space="preserve"> USE ONLY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74"/>
        <w:gridCol w:w="3410"/>
      </w:tblGrid>
      <w:tr w:rsidR="00472604" w:rsidTr="00764AA2">
        <w:tc>
          <w:tcPr>
            <w:tcW w:w="3463" w:type="dxa"/>
            <w:tcBorders>
              <w:top w:val="single" w:sz="12" w:space="0" w:color="auto"/>
              <w:left w:val="single" w:sz="12" w:space="0" w:color="auto"/>
              <w:right w:val="single" w:sz="12" w:space="0" w:color="auto"/>
            </w:tcBorders>
          </w:tcPr>
          <w:p w:rsidR="00472604" w:rsidRPr="00FD75B3" w:rsidRDefault="00472604" w:rsidP="00764AA2">
            <w:pPr>
              <w:rPr>
                <w:b/>
                <w:u w:val="single"/>
              </w:rPr>
            </w:pPr>
            <w:r>
              <w:rPr>
                <w:b/>
                <w:u w:val="single"/>
              </w:rPr>
              <w:t>NEW MEMBERS</w:t>
            </w:r>
          </w:p>
        </w:tc>
        <w:tc>
          <w:tcPr>
            <w:tcW w:w="3475" w:type="dxa"/>
            <w:tcBorders>
              <w:top w:val="single" w:sz="12" w:space="0" w:color="auto"/>
              <w:left w:val="single" w:sz="12" w:space="0" w:color="auto"/>
              <w:right w:val="single" w:sz="12" w:space="0" w:color="auto"/>
            </w:tcBorders>
          </w:tcPr>
          <w:p w:rsidR="00472604" w:rsidRPr="00FD75B3" w:rsidRDefault="00472604" w:rsidP="00764AA2">
            <w:pPr>
              <w:rPr>
                <w:b/>
                <w:u w:val="single"/>
              </w:rPr>
            </w:pPr>
            <w:r>
              <w:rPr>
                <w:b/>
                <w:u w:val="single"/>
              </w:rPr>
              <w:t>MEMBERSHIP</w:t>
            </w:r>
          </w:p>
        </w:tc>
        <w:tc>
          <w:tcPr>
            <w:tcW w:w="3473" w:type="dxa"/>
            <w:tcBorders>
              <w:top w:val="single" w:sz="12" w:space="0" w:color="auto"/>
              <w:left w:val="single" w:sz="12" w:space="0" w:color="auto"/>
              <w:right w:val="single" w:sz="12" w:space="0" w:color="auto"/>
            </w:tcBorders>
          </w:tcPr>
          <w:p w:rsidR="00472604" w:rsidRPr="00FD75B3" w:rsidRDefault="00472604" w:rsidP="00764AA2">
            <w:pPr>
              <w:rPr>
                <w:b/>
                <w:u w:val="single"/>
              </w:rPr>
            </w:pPr>
            <w:r>
              <w:rPr>
                <w:b/>
                <w:u w:val="single"/>
              </w:rPr>
              <w:t>PART YEAR/OTHER MEMBERS</w:t>
            </w:r>
          </w:p>
        </w:tc>
      </w:tr>
      <w:tr w:rsidR="00472604" w:rsidTr="00764AA2">
        <w:tc>
          <w:tcPr>
            <w:tcW w:w="3463" w:type="dxa"/>
            <w:tcBorders>
              <w:left w:val="single" w:sz="12" w:space="0" w:color="auto"/>
              <w:right w:val="single" w:sz="12" w:space="0" w:color="auto"/>
            </w:tcBorders>
          </w:tcPr>
          <w:p w:rsidR="00472604" w:rsidRPr="00E90552" w:rsidRDefault="00472604" w:rsidP="00764AA2">
            <w:pPr>
              <w:rPr>
                <w:sz w:val="20"/>
                <w:szCs w:val="20"/>
              </w:rPr>
            </w:pPr>
            <w:r>
              <w:rPr>
                <w:noProof/>
              </w:rPr>
              <mc:AlternateContent>
                <mc:Choice Requires="wps">
                  <w:drawing>
                    <wp:anchor distT="0" distB="0" distL="114300" distR="114300" simplePos="0" relativeHeight="251673600" behindDoc="0" locked="0" layoutInCell="1" allowOverlap="1" wp14:anchorId="13CAE4DB" wp14:editId="69BA744E">
                      <wp:simplePos x="0" y="0"/>
                      <wp:positionH relativeFrom="column">
                        <wp:posOffset>1752600</wp:posOffset>
                      </wp:positionH>
                      <wp:positionV relativeFrom="paragraph">
                        <wp:posOffset>5715</wp:posOffset>
                      </wp:positionV>
                      <wp:extent cx="180975" cy="142875"/>
                      <wp:effectExtent l="9525" t="10160" r="9525" b="889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CF255" id="Rectangle 6" o:spid="_x0000_s1026" style="position:absolute;margin-left:138pt;margin-top:.45pt;width:14.25pt;height:1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"/>
                  </w:pict>
                </mc:Fallback>
              </mc:AlternateContent>
            </w:r>
            <w:r w:rsidRPr="00E90552">
              <w:rPr>
                <w:sz w:val="20"/>
                <w:szCs w:val="20"/>
              </w:rPr>
              <w:t xml:space="preserve">Presented to committee   </w:t>
            </w:r>
          </w:p>
        </w:tc>
        <w:tc>
          <w:tcPr>
            <w:tcW w:w="3475" w:type="dxa"/>
            <w:tcBorders>
              <w:left w:val="single" w:sz="12" w:space="0" w:color="auto"/>
              <w:right w:val="single" w:sz="12" w:space="0" w:color="auto"/>
            </w:tcBorders>
          </w:tcPr>
          <w:p w:rsidR="00472604" w:rsidRPr="00E90552" w:rsidRDefault="00472604" w:rsidP="00764AA2">
            <w:pPr>
              <w:tabs>
                <w:tab w:val="left" w:pos="1640"/>
              </w:tabs>
              <w:rPr>
                <w:sz w:val="20"/>
                <w:szCs w:val="20"/>
              </w:rPr>
            </w:pPr>
            <w:r>
              <w:rPr>
                <w:noProof/>
              </w:rPr>
              <mc:AlternateContent>
                <mc:Choice Requires="wps">
                  <w:drawing>
                    <wp:anchor distT="0" distB="0" distL="114300" distR="114300" simplePos="0" relativeHeight="251676672" behindDoc="0" locked="0" layoutInCell="1" allowOverlap="1" wp14:anchorId="310CD0DE" wp14:editId="53B5AA24">
                      <wp:simplePos x="0" y="0"/>
                      <wp:positionH relativeFrom="column">
                        <wp:posOffset>1744345</wp:posOffset>
                      </wp:positionH>
                      <wp:positionV relativeFrom="paragraph">
                        <wp:posOffset>5715</wp:posOffset>
                      </wp:positionV>
                      <wp:extent cx="180975" cy="95250"/>
                      <wp:effectExtent l="9525" t="10160" r="9525" b="889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76569" id="Rectangle 9" o:spid="_x0000_s1026" style="position:absolute;margin-left:137.35pt;margin-top:.45pt;width:14.25pt;height: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"/>
                  </w:pict>
                </mc:Fallback>
              </mc:AlternateContent>
            </w:r>
            <w:r w:rsidRPr="00E90552">
              <w:rPr>
                <w:sz w:val="20"/>
                <w:szCs w:val="20"/>
              </w:rPr>
              <w:t xml:space="preserve">Payment Details: </w:t>
            </w:r>
            <w:r w:rsidRPr="00E90552">
              <w:rPr>
                <w:sz w:val="20"/>
                <w:szCs w:val="20"/>
              </w:rPr>
              <w:tab/>
              <w:t>Cash</w:t>
            </w:r>
          </w:p>
        </w:tc>
        <w:tc>
          <w:tcPr>
            <w:tcW w:w="3473" w:type="dxa"/>
            <w:tcBorders>
              <w:left w:val="single" w:sz="12" w:space="0" w:color="auto"/>
              <w:right w:val="single" w:sz="12" w:space="0" w:color="auto"/>
            </w:tcBorders>
          </w:tcPr>
          <w:p w:rsidR="00472604" w:rsidRPr="00E90552" w:rsidRDefault="00472604" w:rsidP="00764AA2">
            <w:pPr>
              <w:tabs>
                <w:tab w:val="right" w:leader="underscore" w:pos="3257"/>
              </w:tabs>
              <w:rPr>
                <w:sz w:val="20"/>
                <w:szCs w:val="20"/>
              </w:rPr>
            </w:pPr>
            <w:r w:rsidRPr="00E90552">
              <w:rPr>
                <w:sz w:val="20"/>
                <w:szCs w:val="20"/>
              </w:rPr>
              <w:t>Dates of Membership:</w:t>
            </w:r>
            <w:r>
              <w:rPr>
                <w:sz w:val="20"/>
                <w:szCs w:val="20"/>
              </w:rPr>
              <w:t xml:space="preserve"> From </w:t>
            </w:r>
            <w:r>
              <w:rPr>
                <w:sz w:val="20"/>
                <w:szCs w:val="20"/>
              </w:rPr>
              <w:tab/>
            </w:r>
          </w:p>
        </w:tc>
      </w:tr>
      <w:tr w:rsidR="00472604" w:rsidTr="00764AA2">
        <w:tc>
          <w:tcPr>
            <w:tcW w:w="3463" w:type="dxa"/>
            <w:tcBorders>
              <w:left w:val="single" w:sz="12" w:space="0" w:color="auto"/>
              <w:right w:val="single" w:sz="12" w:space="0" w:color="auto"/>
            </w:tcBorders>
          </w:tcPr>
          <w:p w:rsidR="00472604" w:rsidRPr="00E90552" w:rsidRDefault="00472604" w:rsidP="00764AA2">
            <w:pPr>
              <w:rPr>
                <w:sz w:val="20"/>
                <w:szCs w:val="20"/>
              </w:rPr>
            </w:pPr>
            <w:r>
              <w:rPr>
                <w:noProof/>
              </w:rPr>
              <mc:AlternateContent>
                <mc:Choice Requires="wps">
                  <w:drawing>
                    <wp:anchor distT="0" distB="0" distL="114300" distR="114300" simplePos="0" relativeHeight="251674624" behindDoc="0" locked="0" layoutInCell="1" allowOverlap="1" wp14:anchorId="7B4D0A94" wp14:editId="559BD85C">
                      <wp:simplePos x="0" y="0"/>
                      <wp:positionH relativeFrom="column">
                        <wp:posOffset>1752600</wp:posOffset>
                      </wp:positionH>
                      <wp:positionV relativeFrom="paragraph">
                        <wp:posOffset>130810</wp:posOffset>
                      </wp:positionV>
                      <wp:extent cx="180975" cy="142875"/>
                      <wp:effectExtent l="9525" t="13970" r="9525" b="508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BE4257" id="Rectangle 7" o:spid="_x0000_s1026" style="position:absolute;margin-left:138pt;margin-top:10.3pt;width:14.25pt;height:1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"/>
                  </w:pict>
                </mc:Fallback>
              </mc:AlternateContent>
            </w:r>
          </w:p>
        </w:tc>
        <w:tc>
          <w:tcPr>
            <w:tcW w:w="3475" w:type="dxa"/>
            <w:tcBorders>
              <w:left w:val="single" w:sz="12" w:space="0" w:color="auto"/>
              <w:right w:val="single" w:sz="12" w:space="0" w:color="auto"/>
            </w:tcBorders>
          </w:tcPr>
          <w:p w:rsidR="00472604" w:rsidRPr="00E90552" w:rsidRDefault="00472604" w:rsidP="00764AA2">
            <w:pPr>
              <w:tabs>
                <w:tab w:val="left" w:pos="1640"/>
              </w:tabs>
              <w:rPr>
                <w:sz w:val="20"/>
                <w:szCs w:val="20"/>
              </w:rPr>
            </w:pPr>
            <w:r>
              <w:rPr>
                <w:noProof/>
              </w:rPr>
              <mc:AlternateContent>
                <mc:Choice Requires="wps">
                  <w:drawing>
                    <wp:anchor distT="0" distB="0" distL="114300" distR="114300" simplePos="0" relativeHeight="251677696" behindDoc="0" locked="0" layoutInCell="1" allowOverlap="1" wp14:anchorId="56C8205B" wp14:editId="568E2237">
                      <wp:simplePos x="0" y="0"/>
                      <wp:positionH relativeFrom="column">
                        <wp:posOffset>1744345</wp:posOffset>
                      </wp:positionH>
                      <wp:positionV relativeFrom="paragraph">
                        <wp:posOffset>35560</wp:posOffset>
                      </wp:positionV>
                      <wp:extent cx="180975" cy="95250"/>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17CBE" id="Rectangle 10" o:spid="_x0000_s1026" style="position:absolute;margin-left:137.35pt;margin-top:2.8pt;width:14.25pt;height: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"/>
                  </w:pict>
                </mc:Fallback>
              </mc:AlternateContent>
            </w:r>
            <w:r w:rsidRPr="00E90552">
              <w:rPr>
                <w:sz w:val="20"/>
                <w:szCs w:val="20"/>
              </w:rPr>
              <w:tab/>
              <w:t>Cheque</w:t>
            </w:r>
          </w:p>
        </w:tc>
        <w:tc>
          <w:tcPr>
            <w:tcW w:w="3473" w:type="dxa"/>
            <w:tcBorders>
              <w:left w:val="single" w:sz="12" w:space="0" w:color="auto"/>
              <w:right w:val="single" w:sz="12" w:space="0" w:color="auto"/>
            </w:tcBorders>
          </w:tcPr>
          <w:p w:rsidR="00472604" w:rsidRPr="00E90552" w:rsidRDefault="00472604" w:rsidP="00764AA2">
            <w:pPr>
              <w:tabs>
                <w:tab w:val="right" w:leader="underscore" w:pos="3257"/>
              </w:tabs>
              <w:rPr>
                <w:sz w:val="20"/>
                <w:szCs w:val="20"/>
              </w:rPr>
            </w:pPr>
            <w:r>
              <w:rPr>
                <w:sz w:val="20"/>
                <w:szCs w:val="20"/>
              </w:rPr>
              <w:t xml:space="preserve">                                         To </w:t>
            </w:r>
            <w:r>
              <w:rPr>
                <w:sz w:val="20"/>
                <w:szCs w:val="20"/>
              </w:rPr>
              <w:tab/>
            </w:r>
          </w:p>
        </w:tc>
      </w:tr>
      <w:tr w:rsidR="00472604" w:rsidTr="00764AA2">
        <w:tc>
          <w:tcPr>
            <w:tcW w:w="3463" w:type="dxa"/>
            <w:tcBorders>
              <w:left w:val="single" w:sz="12" w:space="0" w:color="auto"/>
              <w:right w:val="single" w:sz="12" w:space="0" w:color="auto"/>
            </w:tcBorders>
          </w:tcPr>
          <w:p w:rsidR="00472604" w:rsidRPr="00E90552" w:rsidRDefault="00472604" w:rsidP="00764AA2">
            <w:pPr>
              <w:rPr>
                <w:sz w:val="20"/>
                <w:szCs w:val="20"/>
              </w:rPr>
            </w:pPr>
            <w:r>
              <w:rPr>
                <w:noProof/>
              </w:rPr>
              <mc:AlternateContent>
                <mc:Choice Requires="wps">
                  <w:drawing>
                    <wp:anchor distT="0" distB="0" distL="114300" distR="114300" simplePos="0" relativeHeight="251675648" behindDoc="0" locked="0" layoutInCell="1" allowOverlap="1" wp14:anchorId="25C38C0C" wp14:editId="59E069B2">
                      <wp:simplePos x="0" y="0"/>
                      <wp:positionH relativeFrom="column">
                        <wp:posOffset>1752600</wp:posOffset>
                      </wp:positionH>
                      <wp:positionV relativeFrom="paragraph">
                        <wp:posOffset>150495</wp:posOffset>
                      </wp:positionV>
                      <wp:extent cx="180975" cy="142875"/>
                      <wp:effectExtent l="9525" t="7620" r="9525" b="11430"/>
                      <wp:wrapNone/>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85971" id="Rectangle 8" o:spid="_x0000_s1026" style="position:absolute;margin-left:138pt;margin-top:11.85pt;width:14.25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"/>
                  </w:pict>
                </mc:Fallback>
              </mc:AlternateContent>
            </w:r>
            <w:r w:rsidRPr="00E90552">
              <w:rPr>
                <w:sz w:val="20"/>
                <w:szCs w:val="20"/>
              </w:rPr>
              <w:t>Approved:</w:t>
            </w:r>
          </w:p>
        </w:tc>
        <w:tc>
          <w:tcPr>
            <w:tcW w:w="3475" w:type="dxa"/>
            <w:tcBorders>
              <w:left w:val="single" w:sz="12" w:space="0" w:color="auto"/>
              <w:right w:val="single" w:sz="12" w:space="0" w:color="auto"/>
            </w:tcBorders>
          </w:tcPr>
          <w:p w:rsidR="00472604" w:rsidRPr="00E90552" w:rsidRDefault="00472604" w:rsidP="00764AA2">
            <w:pPr>
              <w:tabs>
                <w:tab w:val="left" w:pos="1640"/>
              </w:tabs>
              <w:rPr>
                <w:sz w:val="20"/>
                <w:szCs w:val="20"/>
              </w:rPr>
            </w:pPr>
            <w:r>
              <w:rPr>
                <w:noProof/>
              </w:rPr>
              <mc:AlternateContent>
                <mc:Choice Requires="wps">
                  <w:drawing>
                    <wp:anchor distT="0" distB="0" distL="114300" distR="114300" simplePos="0" relativeHeight="251679744" behindDoc="0" locked="0" layoutInCell="1" allowOverlap="1" wp14:anchorId="1143BA7E" wp14:editId="6E562BAB">
                      <wp:simplePos x="0" y="0"/>
                      <wp:positionH relativeFrom="column">
                        <wp:posOffset>1744345</wp:posOffset>
                      </wp:positionH>
                      <wp:positionV relativeFrom="paragraph">
                        <wp:posOffset>55245</wp:posOffset>
                      </wp:positionV>
                      <wp:extent cx="180975" cy="95250"/>
                      <wp:effectExtent l="9525" t="7620" r="9525" b="11430"/>
                      <wp:wrapNone/>
                      <wp:docPr id="1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C28A1" id="Rectangle 13" o:spid="_x0000_s1026" style="position:absolute;margin-left:137.35pt;margin-top:4.35pt;width:14.25pt;height: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"/>
                  </w:pict>
                </mc:Fallback>
              </mc:AlternateContent>
            </w:r>
            <w:r w:rsidRPr="00E90552">
              <w:rPr>
                <w:sz w:val="20"/>
                <w:szCs w:val="20"/>
              </w:rPr>
              <w:tab/>
              <w:t>EFT</w:t>
            </w:r>
          </w:p>
        </w:tc>
        <w:tc>
          <w:tcPr>
            <w:tcW w:w="3473" w:type="dxa"/>
            <w:tcBorders>
              <w:left w:val="single" w:sz="12" w:space="0" w:color="auto"/>
              <w:right w:val="single" w:sz="12" w:space="0" w:color="auto"/>
            </w:tcBorders>
          </w:tcPr>
          <w:p w:rsidR="00472604" w:rsidRPr="00E90552" w:rsidRDefault="00472604" w:rsidP="00764AA2">
            <w:pPr>
              <w:tabs>
                <w:tab w:val="right" w:leader="underscore" w:pos="3257"/>
              </w:tabs>
              <w:rPr>
                <w:sz w:val="20"/>
                <w:szCs w:val="20"/>
              </w:rPr>
            </w:pPr>
          </w:p>
        </w:tc>
      </w:tr>
      <w:tr w:rsidR="00472604" w:rsidTr="00764AA2">
        <w:tc>
          <w:tcPr>
            <w:tcW w:w="3463" w:type="dxa"/>
            <w:tcBorders>
              <w:left w:val="single" w:sz="12" w:space="0" w:color="auto"/>
              <w:right w:val="single" w:sz="12" w:space="0" w:color="auto"/>
            </w:tcBorders>
          </w:tcPr>
          <w:p w:rsidR="00472604" w:rsidRPr="00E90552" w:rsidRDefault="00472604" w:rsidP="00764AA2">
            <w:pPr>
              <w:rPr>
                <w:sz w:val="20"/>
                <w:szCs w:val="20"/>
              </w:rPr>
            </w:pPr>
            <w:r w:rsidRPr="00E90552">
              <w:rPr>
                <w:sz w:val="20"/>
                <w:szCs w:val="20"/>
              </w:rPr>
              <w:t>Not Approved:</w:t>
            </w:r>
          </w:p>
        </w:tc>
        <w:tc>
          <w:tcPr>
            <w:tcW w:w="3475" w:type="dxa"/>
            <w:tcBorders>
              <w:left w:val="single" w:sz="12" w:space="0" w:color="auto"/>
              <w:right w:val="single" w:sz="12" w:space="0" w:color="auto"/>
            </w:tcBorders>
          </w:tcPr>
          <w:p w:rsidR="00472604" w:rsidRPr="00E90552" w:rsidRDefault="00472604" w:rsidP="00764AA2">
            <w:pPr>
              <w:tabs>
                <w:tab w:val="left" w:pos="1640"/>
              </w:tabs>
              <w:rPr>
                <w:sz w:val="20"/>
                <w:szCs w:val="20"/>
              </w:rPr>
            </w:pPr>
            <w:r>
              <w:rPr>
                <w:noProof/>
              </w:rPr>
              <mc:AlternateContent>
                <mc:Choice Requires="wps">
                  <w:drawing>
                    <wp:anchor distT="0" distB="0" distL="114300" distR="114300" simplePos="0" relativeHeight="251678720" behindDoc="0" locked="0" layoutInCell="1" allowOverlap="1" wp14:anchorId="7AD62C4A" wp14:editId="056E05C0">
                      <wp:simplePos x="0" y="0"/>
                      <wp:positionH relativeFrom="column">
                        <wp:posOffset>1744345</wp:posOffset>
                      </wp:positionH>
                      <wp:positionV relativeFrom="paragraph">
                        <wp:posOffset>37465</wp:posOffset>
                      </wp:positionV>
                      <wp:extent cx="180975" cy="100965"/>
                      <wp:effectExtent l="9525" t="11430" r="9525" b="11430"/>
                      <wp:wrapNone/>
                      <wp:docPr id="1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009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7D6D7" id="Rectangle 12" o:spid="_x0000_s1026" style="position:absolute;margin-left:137.35pt;margin-top:2.95pt;width:14.25pt;height: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9qNIAIAAD0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"/>
                  </w:pict>
                </mc:Fallback>
              </mc:AlternateContent>
            </w:r>
            <w:r w:rsidRPr="00E90552">
              <w:rPr>
                <w:sz w:val="20"/>
                <w:szCs w:val="20"/>
              </w:rPr>
              <w:t>Membership card Issued</w:t>
            </w:r>
          </w:p>
        </w:tc>
        <w:tc>
          <w:tcPr>
            <w:tcW w:w="3473" w:type="dxa"/>
            <w:tcBorders>
              <w:left w:val="single" w:sz="12" w:space="0" w:color="auto"/>
              <w:right w:val="single" w:sz="12" w:space="0" w:color="auto"/>
            </w:tcBorders>
          </w:tcPr>
          <w:p w:rsidR="00472604" w:rsidRPr="00E90552" w:rsidRDefault="00472604" w:rsidP="00764AA2">
            <w:pPr>
              <w:tabs>
                <w:tab w:val="right" w:leader="underscore" w:pos="3257"/>
              </w:tabs>
              <w:rPr>
                <w:sz w:val="20"/>
                <w:szCs w:val="20"/>
              </w:rPr>
            </w:pPr>
            <w:r w:rsidRPr="00E90552">
              <w:rPr>
                <w:sz w:val="20"/>
                <w:szCs w:val="20"/>
              </w:rPr>
              <w:t>Fees Due</w:t>
            </w:r>
            <w:r>
              <w:rPr>
                <w:sz w:val="20"/>
                <w:szCs w:val="20"/>
              </w:rPr>
              <w:t>:   $</w:t>
            </w:r>
            <w:r>
              <w:rPr>
                <w:sz w:val="20"/>
                <w:szCs w:val="20"/>
              </w:rPr>
              <w:tab/>
            </w:r>
          </w:p>
        </w:tc>
      </w:tr>
      <w:tr w:rsidR="00472604" w:rsidTr="00764AA2">
        <w:tc>
          <w:tcPr>
            <w:tcW w:w="3463" w:type="dxa"/>
            <w:tcBorders>
              <w:left w:val="single" w:sz="12" w:space="0" w:color="auto"/>
              <w:right w:val="single" w:sz="12" w:space="0" w:color="auto"/>
            </w:tcBorders>
          </w:tcPr>
          <w:p w:rsidR="00472604" w:rsidRPr="00E90552" w:rsidRDefault="00472604" w:rsidP="00764AA2">
            <w:pPr>
              <w:rPr>
                <w:sz w:val="20"/>
                <w:szCs w:val="20"/>
              </w:rPr>
            </w:pPr>
            <w:r w:rsidRPr="00E90552">
              <w:rPr>
                <w:sz w:val="20"/>
                <w:szCs w:val="20"/>
              </w:rPr>
              <w:t>Ratified: ____________________</w:t>
            </w:r>
          </w:p>
        </w:tc>
        <w:tc>
          <w:tcPr>
            <w:tcW w:w="3475" w:type="dxa"/>
            <w:tcBorders>
              <w:left w:val="single" w:sz="12" w:space="0" w:color="auto"/>
              <w:right w:val="single" w:sz="12" w:space="0" w:color="auto"/>
            </w:tcBorders>
          </w:tcPr>
          <w:p w:rsidR="00472604" w:rsidRPr="00E90552" w:rsidRDefault="00472604" w:rsidP="00764AA2">
            <w:pPr>
              <w:rPr>
                <w:sz w:val="20"/>
                <w:szCs w:val="20"/>
              </w:rPr>
            </w:pPr>
            <w:r>
              <w:rPr>
                <w:noProof/>
              </w:rPr>
              <mc:AlternateContent>
                <mc:Choice Requires="wps">
                  <w:drawing>
                    <wp:anchor distT="0" distB="0" distL="114300" distR="114300" simplePos="0" relativeHeight="251680768" behindDoc="0" locked="0" layoutInCell="1" allowOverlap="1" wp14:anchorId="68DF5BC2" wp14:editId="5BD0067B">
                      <wp:simplePos x="0" y="0"/>
                      <wp:positionH relativeFrom="column">
                        <wp:posOffset>1744345</wp:posOffset>
                      </wp:positionH>
                      <wp:positionV relativeFrom="paragraph">
                        <wp:posOffset>33655</wp:posOffset>
                      </wp:positionV>
                      <wp:extent cx="180975" cy="95250"/>
                      <wp:effectExtent l="9525" t="10160" r="9525" b="8890"/>
                      <wp:wrapNone/>
                      <wp:docPr id="1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4A61A" id="Rectangle 15" o:spid="_x0000_s1026" style="position:absolute;margin-left:137.35pt;margin-top:2.65pt;width:14.25pt;height: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"/>
                  </w:pict>
                </mc:Fallback>
              </mc:AlternateContent>
            </w:r>
            <w:r w:rsidRPr="00E90552">
              <w:rPr>
                <w:sz w:val="20"/>
                <w:szCs w:val="20"/>
              </w:rPr>
              <w:t xml:space="preserve">Entered In Members </w:t>
            </w:r>
            <w:r>
              <w:rPr>
                <w:sz w:val="20"/>
                <w:szCs w:val="20"/>
              </w:rPr>
              <w:t>R</w:t>
            </w:r>
            <w:r w:rsidRPr="00E90552">
              <w:rPr>
                <w:sz w:val="20"/>
                <w:szCs w:val="20"/>
              </w:rPr>
              <w:t>egister</w:t>
            </w:r>
          </w:p>
        </w:tc>
        <w:tc>
          <w:tcPr>
            <w:tcW w:w="3473" w:type="dxa"/>
            <w:tcBorders>
              <w:left w:val="single" w:sz="12" w:space="0" w:color="auto"/>
              <w:right w:val="single" w:sz="12" w:space="0" w:color="auto"/>
            </w:tcBorders>
          </w:tcPr>
          <w:p w:rsidR="00472604" w:rsidRPr="00E90552" w:rsidRDefault="00472604" w:rsidP="00764AA2">
            <w:pPr>
              <w:tabs>
                <w:tab w:val="right" w:leader="underscore" w:pos="3257"/>
              </w:tabs>
              <w:rPr>
                <w:sz w:val="20"/>
                <w:szCs w:val="20"/>
              </w:rPr>
            </w:pPr>
            <w:r w:rsidRPr="00E90552">
              <w:rPr>
                <w:sz w:val="20"/>
                <w:szCs w:val="20"/>
              </w:rPr>
              <w:t>Other</w:t>
            </w:r>
            <w:r>
              <w:rPr>
                <w:sz w:val="20"/>
                <w:szCs w:val="20"/>
              </w:rPr>
              <w:t xml:space="preserve">:  </w:t>
            </w:r>
            <w:r>
              <w:rPr>
                <w:sz w:val="20"/>
                <w:szCs w:val="20"/>
              </w:rPr>
              <w:tab/>
            </w:r>
          </w:p>
        </w:tc>
      </w:tr>
      <w:tr w:rsidR="00472604" w:rsidTr="00B4386F">
        <w:tc>
          <w:tcPr>
            <w:tcW w:w="3463" w:type="dxa"/>
            <w:tcBorders>
              <w:left w:val="single" w:sz="12" w:space="0" w:color="auto"/>
              <w:right w:val="single" w:sz="12" w:space="0" w:color="auto"/>
            </w:tcBorders>
          </w:tcPr>
          <w:p w:rsidR="00472604" w:rsidRPr="00E90552" w:rsidRDefault="00472604" w:rsidP="00764AA2">
            <w:pPr>
              <w:rPr>
                <w:sz w:val="20"/>
                <w:szCs w:val="20"/>
              </w:rPr>
            </w:pPr>
          </w:p>
        </w:tc>
        <w:tc>
          <w:tcPr>
            <w:tcW w:w="3475" w:type="dxa"/>
            <w:tcBorders>
              <w:left w:val="single" w:sz="12" w:space="0" w:color="auto"/>
              <w:right w:val="single" w:sz="12" w:space="0" w:color="auto"/>
            </w:tcBorders>
          </w:tcPr>
          <w:p w:rsidR="00472604" w:rsidRPr="00E90552" w:rsidRDefault="00472604" w:rsidP="00764AA2">
            <w:pPr>
              <w:rPr>
                <w:sz w:val="20"/>
                <w:szCs w:val="20"/>
              </w:rPr>
            </w:pPr>
          </w:p>
        </w:tc>
        <w:tc>
          <w:tcPr>
            <w:tcW w:w="3473" w:type="dxa"/>
            <w:tcBorders>
              <w:left w:val="single" w:sz="12" w:space="0" w:color="auto"/>
              <w:right w:val="single" w:sz="12" w:space="0" w:color="auto"/>
            </w:tcBorders>
          </w:tcPr>
          <w:p w:rsidR="00472604" w:rsidRPr="00E90552" w:rsidRDefault="00472604" w:rsidP="00764AA2">
            <w:pPr>
              <w:rPr>
                <w:sz w:val="20"/>
                <w:szCs w:val="20"/>
              </w:rPr>
            </w:pPr>
          </w:p>
        </w:tc>
      </w:tr>
      <w:tr w:rsidR="00B4386F" w:rsidTr="00764AA2">
        <w:tc>
          <w:tcPr>
            <w:tcW w:w="3463" w:type="dxa"/>
            <w:tcBorders>
              <w:left w:val="single" w:sz="12" w:space="0" w:color="auto"/>
              <w:bottom w:val="single" w:sz="12" w:space="0" w:color="auto"/>
              <w:right w:val="single" w:sz="12" w:space="0" w:color="auto"/>
            </w:tcBorders>
          </w:tcPr>
          <w:p w:rsidR="00B4386F" w:rsidRPr="00E90552" w:rsidRDefault="00B4386F" w:rsidP="00764AA2"/>
        </w:tc>
        <w:tc>
          <w:tcPr>
            <w:tcW w:w="3475" w:type="dxa"/>
            <w:tcBorders>
              <w:left w:val="single" w:sz="12" w:space="0" w:color="auto"/>
              <w:bottom w:val="single" w:sz="12" w:space="0" w:color="auto"/>
              <w:right w:val="single" w:sz="12" w:space="0" w:color="auto"/>
            </w:tcBorders>
          </w:tcPr>
          <w:p w:rsidR="00B4386F" w:rsidRPr="00E90552" w:rsidRDefault="00B4386F" w:rsidP="00764AA2"/>
        </w:tc>
        <w:tc>
          <w:tcPr>
            <w:tcW w:w="3473" w:type="dxa"/>
            <w:tcBorders>
              <w:left w:val="single" w:sz="12" w:space="0" w:color="auto"/>
              <w:bottom w:val="single" w:sz="12" w:space="0" w:color="auto"/>
              <w:right w:val="single" w:sz="12" w:space="0" w:color="auto"/>
            </w:tcBorders>
          </w:tcPr>
          <w:p w:rsidR="00B4386F" w:rsidRPr="00E90552" w:rsidRDefault="00B4386F" w:rsidP="00764AA2"/>
        </w:tc>
      </w:tr>
    </w:tbl>
    <w:p w:rsidR="00B4386F" w:rsidRDefault="00B4386F" w:rsidP="00472604">
      <w:pPr>
        <w:rPr>
          <w:sz w:val="16"/>
          <w:szCs w:val="16"/>
        </w:rPr>
      </w:pPr>
    </w:p>
    <w:p w:rsidR="00B4386F" w:rsidRDefault="00B4386F" w:rsidP="00B4386F">
      <w:r>
        <w:br w:type="page"/>
      </w:r>
    </w:p>
    <w:p w:rsidR="00472604" w:rsidRPr="00E90552" w:rsidRDefault="00472604" w:rsidP="00472604">
      <w:pPr>
        <w:rPr>
          <w:sz w:val="16"/>
          <w:szCs w:val="16"/>
        </w:rPr>
      </w:pPr>
    </w:p>
    <w:p w:rsidR="006D31FB" w:rsidRDefault="00F307A1" w:rsidP="00C040F1">
      <w:pPr>
        <w:jc w:val="center"/>
        <w:rPr>
          <w:rFonts w:ascii="Arial" w:hAnsi="Arial"/>
          <w:b/>
          <w:bCs/>
          <w:sz w:val="32"/>
        </w:rPr>
      </w:pPr>
      <w:r>
        <w:rPr>
          <w:rFonts w:ascii="Papyrus" w:hAnsi="Papyrus"/>
          <w:b/>
          <w:noProof/>
          <w:lang w:eastAsia="en-AU"/>
        </w:rPr>
        <w:drawing>
          <wp:anchor distT="0" distB="0" distL="114300" distR="114300" simplePos="0" relativeHeight="251664384" behindDoc="0" locked="0" layoutInCell="1" allowOverlap="1" wp14:anchorId="7C8E15EF" wp14:editId="71EC7B8A">
            <wp:simplePos x="0" y="0"/>
            <wp:positionH relativeFrom="column">
              <wp:posOffset>2066925</wp:posOffset>
            </wp:positionH>
            <wp:positionV relativeFrom="paragraph">
              <wp:posOffset>100330</wp:posOffset>
            </wp:positionV>
            <wp:extent cx="1924050" cy="1143000"/>
            <wp:effectExtent l="0" t="0" r="0" b="0"/>
            <wp:wrapThrough wrapText="bothSides">
              <wp:wrapPolygon edited="0">
                <wp:start x="0" y="0"/>
                <wp:lineTo x="0" y="21240"/>
                <wp:lineTo x="21386" y="21240"/>
                <wp:lineTo x="21386" y="0"/>
                <wp:lineTo x="0" y="0"/>
              </wp:wrapPolygon>
            </wp:wrapThrough>
            <wp:docPr id="3" name="Picture 0" descr="GDOFC Logo Bes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OFC Logo Best.bmp"/>
                    <pic:cNvPicPr/>
                  </pic:nvPicPr>
                  <pic:blipFill>
                    <a:blip r:embed="rId8" cstate="print"/>
                    <a:stretch>
                      <a:fillRect/>
                    </a:stretch>
                  </pic:blipFill>
                  <pic:spPr>
                    <a:xfrm>
                      <a:off x="0" y="0"/>
                      <a:ext cx="1924050" cy="1143000"/>
                    </a:xfrm>
                    <a:prstGeom prst="rect">
                      <a:avLst/>
                    </a:prstGeom>
                  </pic:spPr>
                </pic:pic>
              </a:graphicData>
            </a:graphic>
          </wp:anchor>
        </w:drawing>
      </w:r>
      <w:r w:rsidR="00C040F1">
        <w:rPr>
          <w:rFonts w:ascii="Arial" w:hAnsi="Arial"/>
          <w:b/>
          <w:bCs/>
          <w:sz w:val="32"/>
        </w:rPr>
        <w:t xml:space="preserve"> </w:t>
      </w:r>
    </w:p>
    <w:p w:rsidR="00F307A1" w:rsidRDefault="00F307A1" w:rsidP="00AE33F2">
      <w:pPr>
        <w:jc w:val="center"/>
        <w:rPr>
          <w:rFonts w:ascii="Arial" w:hAnsi="Arial"/>
          <w:b/>
          <w:bCs/>
          <w:sz w:val="32"/>
        </w:rPr>
      </w:pPr>
    </w:p>
    <w:p w:rsidR="00F307A1" w:rsidRDefault="00F307A1" w:rsidP="00AE33F2">
      <w:pPr>
        <w:jc w:val="center"/>
        <w:rPr>
          <w:rFonts w:ascii="Arial" w:hAnsi="Arial"/>
          <w:b/>
          <w:bCs/>
          <w:sz w:val="32"/>
        </w:rPr>
      </w:pPr>
    </w:p>
    <w:p w:rsidR="00F307A1" w:rsidRDefault="00F307A1" w:rsidP="00AE33F2">
      <w:pPr>
        <w:jc w:val="center"/>
        <w:rPr>
          <w:rFonts w:ascii="Arial" w:hAnsi="Arial"/>
          <w:b/>
          <w:bCs/>
          <w:sz w:val="32"/>
        </w:rPr>
      </w:pPr>
    </w:p>
    <w:p w:rsidR="00F307A1" w:rsidRDefault="00F307A1" w:rsidP="00AE33F2">
      <w:pPr>
        <w:jc w:val="center"/>
        <w:rPr>
          <w:rFonts w:ascii="Arial" w:hAnsi="Arial"/>
          <w:b/>
          <w:bCs/>
          <w:sz w:val="32"/>
        </w:rPr>
      </w:pPr>
    </w:p>
    <w:p w:rsidR="00F307A1" w:rsidRDefault="00F307A1" w:rsidP="00AE33F2">
      <w:pPr>
        <w:jc w:val="center"/>
        <w:rPr>
          <w:rFonts w:ascii="Arial" w:hAnsi="Arial"/>
          <w:b/>
          <w:bCs/>
          <w:sz w:val="32"/>
        </w:rPr>
      </w:pPr>
    </w:p>
    <w:p w:rsidR="00AE33F2" w:rsidRDefault="00AE33F2" w:rsidP="00AE33F2">
      <w:pPr>
        <w:jc w:val="center"/>
        <w:rPr>
          <w:rFonts w:ascii="Arial" w:hAnsi="Arial"/>
          <w:b/>
          <w:bCs/>
          <w:sz w:val="32"/>
        </w:rPr>
      </w:pPr>
      <w:r>
        <w:rPr>
          <w:rFonts w:ascii="Arial" w:hAnsi="Arial"/>
          <w:b/>
          <w:bCs/>
          <w:sz w:val="32"/>
        </w:rPr>
        <w:t xml:space="preserve">APPOINTMENT OF PROXY </w:t>
      </w:r>
    </w:p>
    <w:p w:rsidR="00AE33F2" w:rsidRDefault="00AE33F2" w:rsidP="00AE33F2">
      <w:pPr>
        <w:jc w:val="center"/>
        <w:rPr>
          <w:rFonts w:ascii="Arial" w:hAnsi="Arial"/>
          <w:sz w:val="24"/>
        </w:rPr>
      </w:pPr>
      <w:r>
        <w:rPr>
          <w:rFonts w:ascii="Arial" w:hAnsi="Arial"/>
          <w:sz w:val="24"/>
        </w:rPr>
        <w:t>Model rule 20</w:t>
      </w:r>
    </w:p>
    <w:p w:rsidR="00AE33F2" w:rsidRDefault="00AE33F2" w:rsidP="00AE33F2">
      <w:pPr>
        <w:jc w:val="center"/>
        <w:rPr>
          <w:rFonts w:ascii="Trebuchet MS" w:hAnsi="Trebuchet MS"/>
        </w:rPr>
      </w:pPr>
    </w:p>
    <w:p w:rsidR="00AE33F2" w:rsidRDefault="00AE33F2" w:rsidP="00AE33F2">
      <w:pPr>
        <w:pStyle w:val="BodyText3"/>
        <w:spacing w:before="240" w:after="0"/>
        <w:rPr>
          <w:sz w:val="20"/>
        </w:rPr>
      </w:pPr>
      <w:r>
        <w:t>I,</w:t>
      </w:r>
      <w:r>
        <w:rPr>
          <w:sz w:val="20"/>
        </w:rPr>
        <w:t xml:space="preserve"> _________________________________________________________________________________________________</w:t>
      </w:r>
    </w:p>
    <w:p w:rsidR="00AE33F2" w:rsidRDefault="00AE33F2" w:rsidP="00AE33F2">
      <w:pPr>
        <w:pStyle w:val="BodyText3"/>
        <w:spacing w:before="120" w:after="0"/>
        <w:jc w:val="center"/>
        <w:rPr>
          <w:i/>
          <w:iCs/>
          <w:sz w:val="20"/>
        </w:rPr>
      </w:pPr>
      <w:r>
        <w:rPr>
          <w:i/>
          <w:iCs/>
          <w:sz w:val="20"/>
        </w:rPr>
        <w:t>(Insert MEMBER’S name)</w:t>
      </w:r>
    </w:p>
    <w:p w:rsidR="00AE33F2" w:rsidRDefault="00AE33F2" w:rsidP="00AE33F2">
      <w:pPr>
        <w:jc w:val="center"/>
        <w:rPr>
          <w:rFonts w:ascii="Trebuchet MS" w:hAnsi="Trebuchet MS"/>
          <w:sz w:val="16"/>
        </w:rPr>
      </w:pPr>
    </w:p>
    <w:p w:rsidR="00AE33F2" w:rsidRDefault="00AE33F2" w:rsidP="00AE33F2">
      <w:pPr>
        <w:jc w:val="center"/>
        <w:rPr>
          <w:rFonts w:ascii="Trebuchet MS" w:hAnsi="Trebuchet MS"/>
        </w:rPr>
      </w:pPr>
    </w:p>
    <w:p w:rsidR="00AE33F2" w:rsidRDefault="00AE33F2" w:rsidP="00AE33F2">
      <w:pPr>
        <w:pStyle w:val="BodyText2"/>
        <w:spacing w:before="120" w:after="0" w:line="240" w:lineRule="auto"/>
      </w:pPr>
      <w:r>
        <w:rPr>
          <w:sz w:val="24"/>
        </w:rPr>
        <w:t>of ________________________________________________________________________________</w:t>
      </w:r>
    </w:p>
    <w:p w:rsidR="00AE33F2" w:rsidRDefault="00AE33F2" w:rsidP="00AE33F2">
      <w:pPr>
        <w:pStyle w:val="BodyText2"/>
        <w:spacing w:before="120" w:after="0" w:line="240" w:lineRule="auto"/>
        <w:jc w:val="center"/>
        <w:rPr>
          <w:i/>
          <w:iCs/>
        </w:rPr>
      </w:pPr>
      <w:r>
        <w:rPr>
          <w:i/>
          <w:iCs/>
        </w:rPr>
        <w:t>(Insert MEMBER’S address)</w:t>
      </w:r>
    </w:p>
    <w:p w:rsidR="00AE33F2" w:rsidRDefault="00AE33F2" w:rsidP="00AE33F2">
      <w:pPr>
        <w:rPr>
          <w:rFonts w:ascii="Trebuchet MS" w:hAnsi="Trebuchet MS"/>
          <w:sz w:val="16"/>
        </w:rPr>
      </w:pPr>
    </w:p>
    <w:p w:rsidR="00AE33F2" w:rsidRDefault="00AE33F2" w:rsidP="00AE33F2">
      <w:pPr>
        <w:rPr>
          <w:rFonts w:ascii="Trebuchet MS" w:hAnsi="Trebuchet MS"/>
          <w:sz w:val="16"/>
        </w:rPr>
      </w:pPr>
    </w:p>
    <w:p w:rsidR="00AE33F2" w:rsidRDefault="00AE33F2" w:rsidP="00AE33F2">
      <w:pPr>
        <w:pStyle w:val="Heading2"/>
      </w:pPr>
      <w:r>
        <w:t>APPOINT</w:t>
      </w:r>
    </w:p>
    <w:p w:rsidR="00AE33F2" w:rsidRDefault="00AE33F2" w:rsidP="00AE33F2">
      <w:pPr>
        <w:pStyle w:val="BodyText3"/>
        <w:pBdr>
          <w:bottom w:val="single" w:sz="4" w:space="1" w:color="auto"/>
        </w:pBdr>
        <w:spacing w:before="120" w:after="0"/>
        <w:jc w:val="center"/>
        <w:rPr>
          <w:i/>
          <w:iCs/>
          <w:sz w:val="20"/>
        </w:rPr>
      </w:pPr>
    </w:p>
    <w:p w:rsidR="00AE33F2" w:rsidRDefault="00AE33F2" w:rsidP="00AE33F2">
      <w:pPr>
        <w:pStyle w:val="BodyText3"/>
        <w:spacing w:before="120" w:after="0"/>
        <w:jc w:val="center"/>
        <w:rPr>
          <w:i/>
          <w:iCs/>
          <w:sz w:val="22"/>
        </w:rPr>
      </w:pPr>
      <w:r>
        <w:rPr>
          <w:i/>
          <w:iCs/>
          <w:sz w:val="20"/>
        </w:rPr>
        <w:t xml:space="preserve"> (Insert PROXY’S name)</w:t>
      </w:r>
    </w:p>
    <w:p w:rsidR="00AE33F2" w:rsidRDefault="00AE33F2" w:rsidP="00AE33F2">
      <w:pPr>
        <w:rPr>
          <w:rFonts w:ascii="Trebuchet MS" w:hAnsi="Trebuchet MS"/>
        </w:rPr>
      </w:pPr>
    </w:p>
    <w:p w:rsidR="00AE33F2" w:rsidRDefault="00AE33F2" w:rsidP="00AE33F2">
      <w:pPr>
        <w:rPr>
          <w:rFonts w:ascii="Trebuchet MS" w:hAnsi="Trebuchet MS"/>
        </w:rPr>
      </w:pPr>
      <w:r>
        <w:rPr>
          <w:rFonts w:ascii="Trebuchet MS" w:hAnsi="Trebuchet MS"/>
        </w:rPr>
        <w:t>who also is a member of the Association, as my proxy.</w:t>
      </w:r>
    </w:p>
    <w:p w:rsidR="00CD0E2E" w:rsidRDefault="00CD0E2E" w:rsidP="00AE33F2">
      <w:pPr>
        <w:rPr>
          <w:rFonts w:ascii="Trebuchet MS" w:hAnsi="Trebuchet MS"/>
        </w:rPr>
      </w:pPr>
    </w:p>
    <w:p w:rsidR="00CD0E2E" w:rsidRDefault="00CD0E2E" w:rsidP="00AE33F2">
      <w:pPr>
        <w:rPr>
          <w:rFonts w:ascii="Trebuchet MS" w:hAnsi="Trebuchet MS"/>
        </w:rPr>
      </w:pPr>
    </w:p>
    <w:p w:rsidR="00AE33F2" w:rsidRDefault="00AE33F2" w:rsidP="00AE33F2">
      <w:pPr>
        <w:rPr>
          <w:rFonts w:ascii="Trebuchet MS" w:hAnsi="Trebuchet MS"/>
        </w:rPr>
      </w:pPr>
      <w:r>
        <w:rPr>
          <w:rFonts w:ascii="Trebuchet MS" w:hAnsi="Trebuchet MS"/>
        </w:rPr>
        <w:t xml:space="preserve">My proxy is authorised to vote on my behalf:  </w:t>
      </w:r>
      <w:r>
        <w:rPr>
          <w:rFonts w:ascii="Trebuchet MS" w:hAnsi="Trebuchet MS"/>
          <w:i/>
          <w:iCs/>
        </w:rPr>
        <w:t>(</w:t>
      </w:r>
      <w:r>
        <w:rPr>
          <w:rFonts w:ascii="Trebuchet MS" w:hAnsi="Trebuchet MS"/>
          <w:bCs/>
          <w:i/>
          <w:iCs/>
          <w:sz w:val="18"/>
        </w:rPr>
        <w:t xml:space="preserve">Tick </w:t>
      </w:r>
      <w:r>
        <w:rPr>
          <w:rFonts w:ascii="Arial" w:hAnsi="Arial"/>
          <w:bCs/>
          <w:sz w:val="32"/>
        </w:rPr>
        <w:sym w:font="Wingdings" w:char="F0FE"/>
      </w:r>
      <w:r>
        <w:rPr>
          <w:rFonts w:ascii="Trebuchet MS" w:hAnsi="Trebuchet MS"/>
          <w:bCs/>
          <w:i/>
          <w:iCs/>
          <w:sz w:val="18"/>
        </w:rPr>
        <w:t xml:space="preserve">  only </w:t>
      </w:r>
      <w:r>
        <w:rPr>
          <w:rFonts w:ascii="Trebuchet MS" w:hAnsi="Trebuchet MS"/>
          <w:b/>
          <w:i/>
          <w:iCs/>
          <w:sz w:val="22"/>
        </w:rPr>
        <w:t>ONE</w:t>
      </w:r>
      <w:r>
        <w:rPr>
          <w:rFonts w:ascii="Trebuchet MS" w:hAnsi="Trebuchet MS"/>
          <w:bCs/>
          <w:i/>
          <w:iCs/>
          <w:sz w:val="18"/>
        </w:rPr>
        <w:t xml:space="preserve"> of the following</w:t>
      </w:r>
      <w:r>
        <w:rPr>
          <w:rFonts w:ascii="Arial" w:hAnsi="Arial"/>
          <w:bCs/>
          <w:i/>
          <w:iCs/>
          <w:sz w:val="18"/>
        </w:rPr>
        <w:t>)</w:t>
      </w:r>
    </w:p>
    <w:p w:rsidR="00AE33F2" w:rsidRPr="00185314" w:rsidRDefault="005C68CE" w:rsidP="00AE33F2">
      <w:pPr>
        <w:pStyle w:val="BodyText3"/>
        <w:rPr>
          <w:sz w:val="18"/>
          <w:szCs w:val="18"/>
        </w:rPr>
      </w:pPr>
      <w:r>
        <w:rPr>
          <w:noProof/>
          <w:sz w:val="20"/>
          <w:lang w:eastAsia="en-AU"/>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172720</wp:posOffset>
                </wp:positionV>
                <wp:extent cx="228600" cy="228600"/>
                <wp:effectExtent l="0" t="0" r="0" b="0"/>
                <wp:wrapNone/>
                <wp:docPr id="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589AD" id="Rectangle 71" o:spid="_x0000_s1026" style="position:absolute;margin-left:0;margin-top:13.6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"/>
            </w:pict>
          </mc:Fallback>
        </mc:AlternateContent>
      </w:r>
    </w:p>
    <w:p w:rsidR="00AE33F2" w:rsidRPr="00185314" w:rsidRDefault="00AE33F2" w:rsidP="00AE33F2">
      <w:pPr>
        <w:pStyle w:val="BodyText3"/>
        <w:ind w:firstLine="720"/>
        <w:rPr>
          <w:rFonts w:ascii="Arial" w:hAnsi="Arial" w:cs="Arial"/>
          <w:sz w:val="18"/>
          <w:szCs w:val="18"/>
        </w:rPr>
      </w:pPr>
      <w:r w:rsidRPr="00185314">
        <w:rPr>
          <w:rFonts w:ascii="Arial" w:hAnsi="Arial" w:cs="Arial"/>
          <w:sz w:val="18"/>
          <w:szCs w:val="18"/>
        </w:rPr>
        <w:t xml:space="preserve">        at the general meeting/s (and any adjournments of the meeting/s) on:</w:t>
      </w:r>
    </w:p>
    <w:p w:rsidR="00AE33F2" w:rsidRDefault="00AE33F2" w:rsidP="00AE33F2">
      <w:pPr>
        <w:pStyle w:val="BodyText3"/>
      </w:pPr>
    </w:p>
    <w:p w:rsidR="00AE33F2" w:rsidRDefault="00AE33F2" w:rsidP="00AE33F2">
      <w:pPr>
        <w:pStyle w:val="BodyText3"/>
        <w:rPr>
          <w:sz w:val="20"/>
        </w:rPr>
      </w:pPr>
      <w:r>
        <w:rPr>
          <w:sz w:val="20"/>
        </w:rPr>
        <w:t>_________________________________________________________________________________________________</w:t>
      </w:r>
      <w:r>
        <w:rPr>
          <w:i/>
          <w:iCs/>
          <w:sz w:val="20"/>
        </w:rPr>
        <w:t xml:space="preserve"> </w:t>
      </w:r>
      <w:r w:rsidRPr="00185314">
        <w:rPr>
          <w:rFonts w:ascii="Arial" w:hAnsi="Arial" w:cs="Arial"/>
          <w:i/>
          <w:iCs/>
          <w:sz w:val="20"/>
        </w:rPr>
        <w:t>(Insert relevant date/s)</w:t>
      </w:r>
    </w:p>
    <w:p w:rsidR="00AE33F2" w:rsidRPr="00185314" w:rsidRDefault="00AE33F2" w:rsidP="00AE33F2">
      <w:pPr>
        <w:pStyle w:val="BodyText3"/>
        <w:rPr>
          <w:b/>
          <w:bCs/>
          <w:sz w:val="18"/>
          <w:szCs w:val="18"/>
        </w:rPr>
      </w:pPr>
      <w:r>
        <w:rPr>
          <w:b/>
          <w:bCs/>
          <w:sz w:val="22"/>
        </w:rPr>
        <w:t xml:space="preserve"> OR        </w:t>
      </w:r>
      <w:r w:rsidR="005C68CE">
        <w:rPr>
          <w:b/>
          <w:bCs/>
          <w:noProof/>
          <w:sz w:val="20"/>
          <w:lang w:eastAsia="en-AU"/>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245745</wp:posOffset>
                </wp:positionV>
                <wp:extent cx="228600" cy="228600"/>
                <wp:effectExtent l="0" t="0" r="0" b="0"/>
                <wp:wrapNone/>
                <wp:docPr id="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A4819" id="Rectangle 72" o:spid="_x0000_s1026" style="position:absolute;margin-left:0;margin-top:19.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"/>
            </w:pict>
          </mc:Fallback>
        </mc:AlternateContent>
      </w:r>
    </w:p>
    <w:p w:rsidR="00AE33F2" w:rsidRPr="00185314" w:rsidRDefault="00AE33F2" w:rsidP="00AE33F2">
      <w:pPr>
        <w:pStyle w:val="BodyText3"/>
        <w:ind w:left="720" w:firstLine="360"/>
        <w:rPr>
          <w:rFonts w:ascii="Arial" w:hAnsi="Arial" w:cs="Arial"/>
          <w:sz w:val="18"/>
          <w:szCs w:val="18"/>
        </w:rPr>
      </w:pPr>
      <w:r w:rsidRPr="00185314">
        <w:rPr>
          <w:rFonts w:ascii="Arial" w:hAnsi="Arial" w:cs="Arial"/>
          <w:sz w:val="18"/>
          <w:szCs w:val="18"/>
        </w:rPr>
        <w:t xml:space="preserve">in relation to the following resolutions and/or nominations  </w:t>
      </w:r>
    </w:p>
    <w:p w:rsidR="00AE33F2" w:rsidRPr="00185314" w:rsidRDefault="00AE33F2" w:rsidP="00AE33F2">
      <w:pPr>
        <w:pStyle w:val="BodyText3"/>
        <w:ind w:firstLine="720"/>
        <w:rPr>
          <w:rFonts w:ascii="Arial" w:hAnsi="Arial" w:cs="Arial"/>
        </w:rPr>
      </w:pPr>
    </w:p>
    <w:p w:rsidR="00AE33F2" w:rsidRPr="00185314" w:rsidRDefault="00AE33F2" w:rsidP="00CD0E2E">
      <w:pPr>
        <w:pStyle w:val="BodyText3"/>
        <w:rPr>
          <w:rFonts w:ascii="Arial" w:hAnsi="Arial" w:cs="Arial"/>
          <w:b/>
          <w:bCs/>
          <w:sz w:val="18"/>
          <w:szCs w:val="18"/>
        </w:rPr>
      </w:pPr>
      <w:r w:rsidRPr="00185314">
        <w:rPr>
          <w:rFonts w:ascii="Arial" w:hAnsi="Arial" w:cs="Arial"/>
          <w:b/>
          <w:bCs/>
          <w:sz w:val="18"/>
          <w:szCs w:val="18"/>
        </w:rPr>
        <w:t>In favour:</w:t>
      </w:r>
      <w:r w:rsidRPr="00185314">
        <w:rPr>
          <w:rFonts w:ascii="Arial" w:hAnsi="Arial" w:cs="Arial"/>
          <w:b/>
          <w:bCs/>
          <w:sz w:val="18"/>
          <w:szCs w:val="18"/>
        </w:rPr>
        <w:tab/>
      </w:r>
      <w:r w:rsidRPr="00185314">
        <w:rPr>
          <w:rFonts w:ascii="Arial" w:hAnsi="Arial" w:cs="Arial"/>
          <w:b/>
          <w:bCs/>
          <w:sz w:val="18"/>
          <w:szCs w:val="18"/>
        </w:rPr>
        <w:tab/>
      </w:r>
      <w:r w:rsidRPr="00185314">
        <w:rPr>
          <w:rFonts w:ascii="Arial" w:hAnsi="Arial" w:cs="Arial"/>
          <w:b/>
          <w:bCs/>
          <w:sz w:val="18"/>
          <w:szCs w:val="18"/>
        </w:rPr>
        <w:tab/>
      </w:r>
      <w:r w:rsidRPr="00185314">
        <w:rPr>
          <w:rFonts w:ascii="Arial" w:hAnsi="Arial" w:cs="Arial"/>
          <w:b/>
          <w:bCs/>
          <w:sz w:val="18"/>
          <w:szCs w:val="18"/>
        </w:rPr>
        <w:tab/>
      </w:r>
      <w:r w:rsidRPr="00185314">
        <w:rPr>
          <w:rFonts w:ascii="Arial" w:hAnsi="Arial" w:cs="Arial"/>
          <w:b/>
          <w:bCs/>
          <w:sz w:val="18"/>
          <w:szCs w:val="18"/>
        </w:rPr>
        <w:tab/>
      </w:r>
      <w:r w:rsidR="00CD0E2E">
        <w:rPr>
          <w:rFonts w:ascii="Arial" w:hAnsi="Arial" w:cs="Arial"/>
          <w:b/>
          <w:bCs/>
          <w:sz w:val="18"/>
          <w:szCs w:val="18"/>
        </w:rPr>
        <w:tab/>
      </w:r>
      <w:r w:rsidRPr="00185314">
        <w:rPr>
          <w:rFonts w:ascii="Arial" w:hAnsi="Arial" w:cs="Arial"/>
          <w:b/>
          <w:bCs/>
          <w:sz w:val="18"/>
          <w:szCs w:val="18"/>
        </w:rPr>
        <w:t>Against:</w:t>
      </w:r>
    </w:p>
    <w:tbl>
      <w:tblPr>
        <w:tblW w:w="0" w:type="auto"/>
        <w:tblBorders>
          <w:insideH w:val="single" w:sz="4" w:space="0" w:color="auto"/>
          <w:insideV w:val="single" w:sz="4" w:space="0" w:color="auto"/>
        </w:tblBorders>
        <w:tblLook w:val="0000" w:firstRow="0" w:lastRow="0" w:firstColumn="0" w:lastColumn="0" w:noHBand="0" w:noVBand="0"/>
      </w:tblPr>
      <w:tblGrid>
        <w:gridCol w:w="3705"/>
        <w:gridCol w:w="1353"/>
        <w:gridCol w:w="4263"/>
      </w:tblGrid>
      <w:tr w:rsidR="00AE33F2" w:rsidRPr="00185314" w:rsidTr="00CD0E2E">
        <w:tc>
          <w:tcPr>
            <w:tcW w:w="3705" w:type="dxa"/>
            <w:tcBorders>
              <w:top w:val="nil"/>
              <w:bottom w:val="single" w:sz="4" w:space="0" w:color="auto"/>
              <w:right w:val="nil"/>
            </w:tcBorders>
          </w:tcPr>
          <w:p w:rsidR="00AE33F2" w:rsidRPr="00185314" w:rsidRDefault="00AE33F2" w:rsidP="00CD0E2E">
            <w:pPr>
              <w:pStyle w:val="BodyText3"/>
              <w:rPr>
                <w:rFonts w:ascii="Arial" w:hAnsi="Arial" w:cs="Arial"/>
              </w:rPr>
            </w:pPr>
          </w:p>
        </w:tc>
        <w:tc>
          <w:tcPr>
            <w:tcW w:w="1353" w:type="dxa"/>
            <w:tcBorders>
              <w:top w:val="nil"/>
              <w:left w:val="nil"/>
              <w:bottom w:val="nil"/>
              <w:right w:val="nil"/>
            </w:tcBorders>
          </w:tcPr>
          <w:p w:rsidR="00AE33F2" w:rsidRPr="00185314" w:rsidRDefault="00AE33F2" w:rsidP="00CD0E2E">
            <w:pPr>
              <w:pStyle w:val="BodyText3"/>
              <w:rPr>
                <w:rFonts w:ascii="Arial" w:hAnsi="Arial" w:cs="Arial"/>
              </w:rPr>
            </w:pPr>
          </w:p>
        </w:tc>
        <w:tc>
          <w:tcPr>
            <w:tcW w:w="4263" w:type="dxa"/>
            <w:tcBorders>
              <w:top w:val="nil"/>
              <w:left w:val="nil"/>
              <w:bottom w:val="single" w:sz="4" w:space="0" w:color="auto"/>
            </w:tcBorders>
          </w:tcPr>
          <w:p w:rsidR="00AE33F2" w:rsidRPr="00185314" w:rsidRDefault="00AE33F2" w:rsidP="00CD0E2E">
            <w:pPr>
              <w:pStyle w:val="BodyText3"/>
              <w:rPr>
                <w:rFonts w:ascii="Arial" w:hAnsi="Arial" w:cs="Arial"/>
              </w:rPr>
            </w:pPr>
          </w:p>
        </w:tc>
      </w:tr>
      <w:tr w:rsidR="00AE33F2" w:rsidRPr="00185314" w:rsidTr="00CD0E2E">
        <w:tc>
          <w:tcPr>
            <w:tcW w:w="3705" w:type="dxa"/>
            <w:tcBorders>
              <w:top w:val="single" w:sz="4" w:space="0" w:color="auto"/>
              <w:bottom w:val="single" w:sz="4" w:space="0" w:color="auto"/>
              <w:right w:val="nil"/>
            </w:tcBorders>
          </w:tcPr>
          <w:p w:rsidR="00AE33F2" w:rsidRPr="00185314" w:rsidRDefault="00AE33F2" w:rsidP="00CD0E2E">
            <w:pPr>
              <w:pStyle w:val="BodyText3"/>
              <w:rPr>
                <w:rFonts w:ascii="Arial" w:hAnsi="Arial" w:cs="Arial"/>
              </w:rPr>
            </w:pPr>
          </w:p>
        </w:tc>
        <w:tc>
          <w:tcPr>
            <w:tcW w:w="1353" w:type="dxa"/>
            <w:tcBorders>
              <w:top w:val="nil"/>
              <w:left w:val="nil"/>
              <w:bottom w:val="nil"/>
              <w:right w:val="nil"/>
            </w:tcBorders>
          </w:tcPr>
          <w:p w:rsidR="00AE33F2" w:rsidRPr="00185314" w:rsidRDefault="00AE33F2" w:rsidP="00CD0E2E">
            <w:pPr>
              <w:pStyle w:val="BodyText3"/>
              <w:rPr>
                <w:rFonts w:ascii="Arial" w:hAnsi="Arial" w:cs="Arial"/>
              </w:rPr>
            </w:pPr>
          </w:p>
        </w:tc>
        <w:tc>
          <w:tcPr>
            <w:tcW w:w="4263" w:type="dxa"/>
            <w:tcBorders>
              <w:top w:val="single" w:sz="4" w:space="0" w:color="auto"/>
              <w:left w:val="nil"/>
              <w:bottom w:val="single" w:sz="4" w:space="0" w:color="auto"/>
            </w:tcBorders>
          </w:tcPr>
          <w:p w:rsidR="00AE33F2" w:rsidRPr="00185314" w:rsidRDefault="00AE33F2" w:rsidP="00CD0E2E">
            <w:pPr>
              <w:pStyle w:val="BodyText3"/>
              <w:rPr>
                <w:rFonts w:ascii="Arial" w:hAnsi="Arial" w:cs="Arial"/>
              </w:rPr>
            </w:pPr>
          </w:p>
        </w:tc>
      </w:tr>
      <w:tr w:rsidR="00AE33F2" w:rsidRPr="00185314" w:rsidTr="00CD0E2E">
        <w:tc>
          <w:tcPr>
            <w:tcW w:w="3705" w:type="dxa"/>
            <w:tcBorders>
              <w:top w:val="single" w:sz="4" w:space="0" w:color="auto"/>
              <w:bottom w:val="single" w:sz="4" w:space="0" w:color="auto"/>
              <w:right w:val="nil"/>
            </w:tcBorders>
          </w:tcPr>
          <w:p w:rsidR="00AE33F2" w:rsidRPr="00185314" w:rsidRDefault="00AE33F2" w:rsidP="00CD0E2E">
            <w:pPr>
              <w:pStyle w:val="BodyText3"/>
              <w:rPr>
                <w:rFonts w:ascii="Arial" w:hAnsi="Arial" w:cs="Arial"/>
              </w:rPr>
            </w:pPr>
          </w:p>
        </w:tc>
        <w:tc>
          <w:tcPr>
            <w:tcW w:w="1353" w:type="dxa"/>
            <w:tcBorders>
              <w:top w:val="nil"/>
              <w:left w:val="nil"/>
              <w:bottom w:val="nil"/>
              <w:right w:val="nil"/>
            </w:tcBorders>
          </w:tcPr>
          <w:p w:rsidR="00AE33F2" w:rsidRPr="00185314" w:rsidRDefault="00AE33F2" w:rsidP="00CD0E2E">
            <w:pPr>
              <w:pStyle w:val="BodyText3"/>
              <w:rPr>
                <w:rFonts w:ascii="Arial" w:hAnsi="Arial" w:cs="Arial"/>
              </w:rPr>
            </w:pPr>
          </w:p>
        </w:tc>
        <w:tc>
          <w:tcPr>
            <w:tcW w:w="4263" w:type="dxa"/>
            <w:tcBorders>
              <w:top w:val="single" w:sz="4" w:space="0" w:color="auto"/>
              <w:left w:val="nil"/>
              <w:bottom w:val="single" w:sz="4" w:space="0" w:color="auto"/>
            </w:tcBorders>
          </w:tcPr>
          <w:p w:rsidR="00AE33F2" w:rsidRPr="00185314" w:rsidRDefault="00AE33F2" w:rsidP="00CD0E2E">
            <w:pPr>
              <w:pStyle w:val="BodyText3"/>
              <w:rPr>
                <w:rFonts w:ascii="Arial" w:hAnsi="Arial" w:cs="Arial"/>
              </w:rPr>
            </w:pPr>
          </w:p>
        </w:tc>
      </w:tr>
      <w:tr w:rsidR="00AE33F2" w:rsidRPr="00185314" w:rsidTr="00CD0E2E">
        <w:tc>
          <w:tcPr>
            <w:tcW w:w="3705" w:type="dxa"/>
            <w:tcBorders>
              <w:top w:val="single" w:sz="4" w:space="0" w:color="auto"/>
              <w:bottom w:val="nil"/>
              <w:right w:val="nil"/>
            </w:tcBorders>
          </w:tcPr>
          <w:p w:rsidR="00AE33F2" w:rsidRPr="00185314" w:rsidRDefault="00AE33F2" w:rsidP="00CD0E2E">
            <w:pPr>
              <w:pStyle w:val="BodyText3"/>
              <w:rPr>
                <w:rFonts w:ascii="Arial" w:hAnsi="Arial" w:cs="Arial"/>
              </w:rPr>
            </w:pPr>
          </w:p>
        </w:tc>
        <w:tc>
          <w:tcPr>
            <w:tcW w:w="1353" w:type="dxa"/>
            <w:tcBorders>
              <w:top w:val="nil"/>
              <w:left w:val="nil"/>
              <w:bottom w:val="nil"/>
              <w:right w:val="nil"/>
            </w:tcBorders>
          </w:tcPr>
          <w:p w:rsidR="00AE33F2" w:rsidRPr="00185314" w:rsidRDefault="00AE33F2" w:rsidP="00CD0E2E">
            <w:pPr>
              <w:pStyle w:val="BodyText3"/>
              <w:rPr>
                <w:rFonts w:ascii="Arial" w:hAnsi="Arial" w:cs="Arial"/>
              </w:rPr>
            </w:pPr>
          </w:p>
        </w:tc>
        <w:tc>
          <w:tcPr>
            <w:tcW w:w="4263" w:type="dxa"/>
            <w:tcBorders>
              <w:top w:val="single" w:sz="4" w:space="0" w:color="auto"/>
              <w:left w:val="nil"/>
              <w:bottom w:val="nil"/>
            </w:tcBorders>
          </w:tcPr>
          <w:p w:rsidR="00AE33F2" w:rsidRPr="00185314" w:rsidRDefault="00AE33F2" w:rsidP="00CD0E2E">
            <w:pPr>
              <w:pStyle w:val="BodyText3"/>
              <w:rPr>
                <w:rFonts w:ascii="Arial" w:hAnsi="Arial" w:cs="Arial"/>
              </w:rPr>
            </w:pPr>
          </w:p>
        </w:tc>
      </w:tr>
    </w:tbl>
    <w:p w:rsidR="00AE33F2" w:rsidRPr="00185314" w:rsidRDefault="00AE33F2" w:rsidP="00AE33F2">
      <w:pPr>
        <w:pStyle w:val="BodyText3"/>
        <w:rPr>
          <w:rFonts w:ascii="Arial" w:hAnsi="Arial" w:cs="Arial"/>
        </w:rPr>
      </w:pPr>
      <w:r w:rsidRPr="00185314">
        <w:rPr>
          <w:rFonts w:ascii="Arial" w:hAnsi="Arial" w:cs="Arial"/>
          <w:i/>
          <w:iCs/>
          <w:sz w:val="18"/>
        </w:rPr>
        <w:t>(Insert resolution Nos, brief description or</w:t>
      </w:r>
      <w:r w:rsidRPr="00185314">
        <w:rPr>
          <w:rFonts w:ascii="Arial" w:hAnsi="Arial" w:cs="Arial"/>
          <w:i/>
          <w:iCs/>
          <w:sz w:val="18"/>
        </w:rPr>
        <w:tab/>
      </w:r>
      <w:r w:rsidRPr="00185314">
        <w:rPr>
          <w:rFonts w:ascii="Arial" w:hAnsi="Arial" w:cs="Arial"/>
          <w:i/>
          <w:iCs/>
          <w:sz w:val="18"/>
        </w:rPr>
        <w:tab/>
        <w:t>(Insert resolution Nos. brief description or</w:t>
      </w:r>
      <w:r w:rsidRPr="00185314">
        <w:rPr>
          <w:rFonts w:ascii="Arial" w:hAnsi="Arial" w:cs="Arial"/>
          <w:b/>
          <w:bCs/>
        </w:rPr>
        <w:tab/>
      </w:r>
      <w:r w:rsidRPr="00185314">
        <w:rPr>
          <w:rFonts w:ascii="Arial" w:hAnsi="Arial" w:cs="Arial"/>
          <w:i/>
          <w:iCs/>
          <w:sz w:val="18"/>
        </w:rPr>
        <w:br/>
        <w:t xml:space="preserve"> nominees’ name/s)</w:t>
      </w:r>
      <w:r w:rsidRPr="00185314">
        <w:rPr>
          <w:rFonts w:ascii="Arial" w:hAnsi="Arial" w:cs="Arial"/>
          <w:b/>
          <w:bCs/>
        </w:rPr>
        <w:tab/>
      </w:r>
      <w:r w:rsidRPr="00185314">
        <w:rPr>
          <w:rFonts w:ascii="Arial" w:hAnsi="Arial" w:cs="Arial"/>
          <w:b/>
          <w:bCs/>
        </w:rPr>
        <w:tab/>
      </w:r>
      <w:r w:rsidRPr="00185314">
        <w:rPr>
          <w:rFonts w:ascii="Arial" w:hAnsi="Arial" w:cs="Arial"/>
          <w:b/>
          <w:bCs/>
        </w:rPr>
        <w:tab/>
      </w:r>
      <w:r w:rsidRPr="00185314">
        <w:rPr>
          <w:rFonts w:ascii="Arial" w:hAnsi="Arial" w:cs="Arial"/>
          <w:b/>
          <w:bCs/>
        </w:rPr>
        <w:tab/>
        <w:t xml:space="preserve"> </w:t>
      </w:r>
      <w:r w:rsidRPr="00185314">
        <w:rPr>
          <w:rFonts w:ascii="Arial" w:hAnsi="Arial" w:cs="Arial"/>
          <w:i/>
          <w:iCs/>
          <w:sz w:val="18"/>
        </w:rPr>
        <w:t>nominees’ name/s)</w:t>
      </w:r>
    </w:p>
    <w:p w:rsidR="00AE33F2" w:rsidRDefault="00AE33F2" w:rsidP="00AE33F2">
      <w:pPr>
        <w:jc w:val="right"/>
        <w:rPr>
          <w:rFonts w:ascii="Trebuchet MS" w:hAnsi="Trebuchet MS"/>
        </w:rPr>
      </w:pPr>
    </w:p>
    <w:p w:rsidR="00AE33F2" w:rsidRDefault="00AE33F2" w:rsidP="00AE33F2">
      <w:pPr>
        <w:rPr>
          <w:rFonts w:ascii="Trebuchet MS" w:hAnsi="Trebuchet MS"/>
        </w:rPr>
      </w:pPr>
    </w:p>
    <w:p w:rsidR="00F307A1" w:rsidRDefault="00AE33F2" w:rsidP="00AE33F2">
      <w:pPr>
        <w:rPr>
          <w:rFonts w:ascii="Arial" w:hAnsi="Arial"/>
          <w:sz w:val="24"/>
        </w:rPr>
      </w:pPr>
      <w:r>
        <w:rPr>
          <w:rFonts w:ascii="Trebuchet MS" w:hAnsi="Trebuchet MS"/>
          <w:b/>
          <w:bCs/>
        </w:rPr>
        <w:t>Signature</w:t>
      </w:r>
      <w:r>
        <w:rPr>
          <w:rFonts w:ascii="Trebuchet MS" w:hAnsi="Trebuchet MS"/>
        </w:rPr>
        <w:t>:___________________________</w:t>
      </w:r>
      <w:r>
        <w:rPr>
          <w:rFonts w:ascii="Trebuchet MS" w:hAnsi="Trebuchet MS"/>
        </w:rPr>
        <w:tab/>
      </w:r>
      <w:r>
        <w:rPr>
          <w:rFonts w:ascii="Trebuchet MS" w:hAnsi="Trebuchet MS"/>
          <w:b/>
          <w:bCs/>
        </w:rPr>
        <w:t>Date</w:t>
      </w:r>
      <w:r>
        <w:rPr>
          <w:rFonts w:ascii="Trebuchet MS" w:hAnsi="Trebuchet MS"/>
        </w:rPr>
        <w:t xml:space="preserve">:_______________________________ </w:t>
      </w:r>
      <w:r>
        <w:rPr>
          <w:rFonts w:ascii="Trebuchet MS" w:hAnsi="Trebuchet MS"/>
        </w:rPr>
        <w:br/>
      </w:r>
      <w:r>
        <w:rPr>
          <w:rFonts w:ascii="Trebuchet MS" w:hAnsi="Trebuchet MS"/>
        </w:rPr>
        <w:tab/>
        <w:t xml:space="preserve">      (of Member appointing Proxy)</w:t>
      </w:r>
      <w:r>
        <w:rPr>
          <w:rFonts w:ascii="Arial" w:hAnsi="Arial"/>
          <w:sz w:val="24"/>
        </w:rPr>
        <w:br w:type="page"/>
      </w:r>
    </w:p>
    <w:p w:rsidR="00F307A1" w:rsidRDefault="00F307A1" w:rsidP="00AE33F2">
      <w:pPr>
        <w:rPr>
          <w:rFonts w:ascii="Arial" w:hAnsi="Arial"/>
          <w:sz w:val="24"/>
        </w:rPr>
      </w:pPr>
      <w:r>
        <w:rPr>
          <w:rFonts w:ascii="Papyrus" w:hAnsi="Papyrus"/>
          <w:b/>
          <w:noProof/>
          <w:lang w:eastAsia="en-AU"/>
        </w:rPr>
        <w:drawing>
          <wp:anchor distT="0" distB="0" distL="114300" distR="114300" simplePos="0" relativeHeight="251666432" behindDoc="0" locked="0" layoutInCell="1" allowOverlap="1" wp14:anchorId="608FAA4F" wp14:editId="02857311">
            <wp:simplePos x="0" y="0"/>
            <wp:positionH relativeFrom="column">
              <wp:posOffset>2152650</wp:posOffset>
            </wp:positionH>
            <wp:positionV relativeFrom="paragraph">
              <wp:posOffset>157480</wp:posOffset>
            </wp:positionV>
            <wp:extent cx="1924050" cy="1143000"/>
            <wp:effectExtent l="0" t="0" r="0" b="0"/>
            <wp:wrapThrough wrapText="bothSides">
              <wp:wrapPolygon edited="0">
                <wp:start x="0" y="0"/>
                <wp:lineTo x="0" y="21240"/>
                <wp:lineTo x="21386" y="21240"/>
                <wp:lineTo x="21386" y="0"/>
                <wp:lineTo x="0" y="0"/>
              </wp:wrapPolygon>
            </wp:wrapThrough>
            <wp:docPr id="4" name="Picture 0" descr="GDOFC Logo Bes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OFC Logo Best.bmp"/>
                    <pic:cNvPicPr/>
                  </pic:nvPicPr>
                  <pic:blipFill>
                    <a:blip r:embed="rId8" cstate="print"/>
                    <a:stretch>
                      <a:fillRect/>
                    </a:stretch>
                  </pic:blipFill>
                  <pic:spPr>
                    <a:xfrm>
                      <a:off x="0" y="0"/>
                      <a:ext cx="1924050" cy="1143000"/>
                    </a:xfrm>
                    <a:prstGeom prst="rect">
                      <a:avLst/>
                    </a:prstGeom>
                  </pic:spPr>
                </pic:pic>
              </a:graphicData>
            </a:graphic>
          </wp:anchor>
        </w:drawing>
      </w:r>
    </w:p>
    <w:p w:rsidR="00F307A1" w:rsidRDefault="00F307A1" w:rsidP="00F307A1">
      <w:pPr>
        <w:jc w:val="center"/>
        <w:rPr>
          <w:rFonts w:ascii="Arial" w:hAnsi="Arial"/>
          <w:sz w:val="24"/>
        </w:rPr>
      </w:pPr>
    </w:p>
    <w:p w:rsidR="00F307A1" w:rsidRDefault="00F307A1" w:rsidP="00AE33F2">
      <w:pPr>
        <w:rPr>
          <w:rFonts w:ascii="Arial" w:hAnsi="Arial"/>
          <w:sz w:val="24"/>
        </w:rPr>
      </w:pPr>
    </w:p>
    <w:p w:rsidR="00F307A1" w:rsidRDefault="00F307A1" w:rsidP="00AE33F2">
      <w:pPr>
        <w:rPr>
          <w:rFonts w:ascii="Arial" w:hAnsi="Arial"/>
          <w:sz w:val="24"/>
        </w:rPr>
      </w:pPr>
    </w:p>
    <w:p w:rsidR="00F307A1" w:rsidRDefault="00F307A1" w:rsidP="00AE33F2">
      <w:pPr>
        <w:rPr>
          <w:rFonts w:ascii="Arial" w:hAnsi="Arial"/>
          <w:sz w:val="24"/>
        </w:rPr>
      </w:pPr>
    </w:p>
    <w:p w:rsidR="00F307A1" w:rsidRDefault="00F307A1" w:rsidP="00AE33F2">
      <w:pPr>
        <w:rPr>
          <w:rFonts w:ascii="Arial" w:hAnsi="Arial"/>
          <w:sz w:val="24"/>
        </w:rPr>
      </w:pPr>
    </w:p>
    <w:p w:rsidR="00F307A1" w:rsidRDefault="00F307A1" w:rsidP="00AE33F2">
      <w:pPr>
        <w:rPr>
          <w:rFonts w:ascii="Arial" w:hAnsi="Arial"/>
          <w:sz w:val="24"/>
        </w:rPr>
      </w:pPr>
    </w:p>
    <w:p w:rsidR="00F307A1" w:rsidRDefault="00F307A1" w:rsidP="00AE33F2">
      <w:pPr>
        <w:rPr>
          <w:rFonts w:ascii="Arial" w:hAnsi="Arial"/>
          <w:sz w:val="24"/>
        </w:rPr>
      </w:pPr>
    </w:p>
    <w:p w:rsidR="00AE33F2" w:rsidRDefault="00AE33F2" w:rsidP="00AE33F2">
      <w:pPr>
        <w:rPr>
          <w:rFonts w:ascii="Arial" w:hAnsi="Arial"/>
          <w:sz w:val="24"/>
        </w:rPr>
      </w:pPr>
      <w:r>
        <w:rPr>
          <w:rFonts w:ascii="Arial" w:hAnsi="Arial"/>
          <w:b/>
          <w:bCs/>
          <w:sz w:val="32"/>
        </w:rPr>
        <w:t xml:space="preserve">NOTICE OF GENERAL MEETING TO ALTER THE RULES (CONSTITUTION) – </w:t>
      </w:r>
      <w:r>
        <w:rPr>
          <w:rFonts w:ascii="Arial" w:hAnsi="Arial"/>
          <w:sz w:val="24"/>
        </w:rPr>
        <w:t>model rule 21</w:t>
      </w:r>
    </w:p>
    <w:p w:rsidR="00AE33F2" w:rsidRPr="0005782F" w:rsidRDefault="0005782F" w:rsidP="0005782F">
      <w:pPr>
        <w:pStyle w:val="BodyText2"/>
        <w:pBdr>
          <w:bottom w:val="single" w:sz="4" w:space="1" w:color="auto"/>
        </w:pBdr>
        <w:tabs>
          <w:tab w:val="center" w:pos="4952"/>
          <w:tab w:val="right" w:pos="9904"/>
        </w:tabs>
        <w:rPr>
          <w:b/>
          <w:i/>
          <w:iCs/>
        </w:rPr>
      </w:pPr>
      <w:r>
        <w:rPr>
          <w:i/>
          <w:iCs/>
        </w:rPr>
        <w:tab/>
      </w:r>
      <w:r w:rsidRPr="0005782F">
        <w:rPr>
          <w:b/>
          <w:i/>
          <w:iCs/>
        </w:rPr>
        <w:t>GERALDTON &amp; DISTRICTS OFFSHORE FISHING CLUB</w:t>
      </w:r>
      <w:r w:rsidRPr="0005782F">
        <w:rPr>
          <w:b/>
          <w:i/>
          <w:iCs/>
        </w:rPr>
        <w:tab/>
      </w:r>
    </w:p>
    <w:p w:rsidR="00AE33F2" w:rsidRDefault="00AE33F2" w:rsidP="0005782F">
      <w:pPr>
        <w:pStyle w:val="BodyText2"/>
        <w:jc w:val="center"/>
        <w:rPr>
          <w:rFonts w:ascii="Trebuchet MS" w:hAnsi="Trebuchet MS"/>
        </w:rPr>
      </w:pPr>
      <w:r>
        <w:rPr>
          <w:i/>
          <w:iCs/>
        </w:rPr>
        <w:t xml:space="preserve"> </w:t>
      </w:r>
      <w:r w:rsidRPr="00185314">
        <w:rPr>
          <w:rFonts w:ascii="Arial" w:hAnsi="Arial" w:cs="Arial"/>
        </w:rPr>
        <w:t>is convening a general meeting at which the following resolution/s will be proposed as special resolutions to alter the rules of the association.</w:t>
      </w:r>
    </w:p>
    <w:p w:rsidR="00AE33F2" w:rsidRPr="00185314" w:rsidRDefault="00AE33F2" w:rsidP="00AE33F2">
      <w:pPr>
        <w:rPr>
          <w:rFonts w:ascii="Trebuchet MS" w:hAnsi="Trebuchet MS"/>
        </w:rPr>
      </w:pPr>
      <w:r w:rsidRPr="00185314">
        <w:rPr>
          <w:rFonts w:ascii="Trebuchet MS" w:hAnsi="Trebuchet MS"/>
        </w:rPr>
        <w:t>The meeting will be held at ______a.m./p.m.  on__________________ the ______________20____</w:t>
      </w:r>
    </w:p>
    <w:p w:rsidR="00AE33F2" w:rsidRPr="00185314" w:rsidRDefault="00AE33F2" w:rsidP="00AE33F2">
      <w:pPr>
        <w:jc w:val="center"/>
        <w:rPr>
          <w:rFonts w:ascii="Trebuchet MS" w:hAnsi="Trebuchet MS"/>
        </w:rPr>
      </w:pPr>
    </w:p>
    <w:p w:rsidR="00AE33F2" w:rsidRDefault="00AE33F2" w:rsidP="00AE33F2">
      <w:pPr>
        <w:rPr>
          <w:rFonts w:ascii="Trebuchet MS" w:hAnsi="Trebuchet MS"/>
        </w:rPr>
      </w:pPr>
      <w:r w:rsidRPr="00185314">
        <w:rPr>
          <w:rFonts w:ascii="Trebuchet MS" w:hAnsi="Trebuchet MS"/>
        </w:rPr>
        <w:t>The meeting will take place</w:t>
      </w:r>
      <w:r>
        <w:rPr>
          <w:rFonts w:ascii="Trebuchet MS" w:hAnsi="Trebuchet MS"/>
        </w:rPr>
        <w:t xml:space="preserve"> </w:t>
      </w:r>
      <w:r w:rsidRPr="00185314">
        <w:rPr>
          <w:rFonts w:ascii="Trebuchet MS" w:hAnsi="Trebuchet MS"/>
        </w:rPr>
        <w:t>at</w:t>
      </w:r>
      <w:r>
        <w:rPr>
          <w:rFonts w:ascii="Trebuchet MS" w:hAnsi="Trebuchet MS"/>
        </w:rPr>
        <w:t xml:space="preserve"> _____</w:t>
      </w:r>
      <w:r w:rsidRPr="00185314">
        <w:rPr>
          <w:rFonts w:ascii="Trebuchet MS" w:hAnsi="Trebuchet MS"/>
        </w:rPr>
        <w:t>_____________________________________________________________</w:t>
      </w:r>
    </w:p>
    <w:p w:rsidR="00CD0E2E" w:rsidRDefault="00CD0E2E" w:rsidP="00AE33F2">
      <w:pPr>
        <w:rPr>
          <w:rFonts w:ascii="Trebuchet MS" w:hAnsi="Trebuchet MS"/>
        </w:rPr>
      </w:pPr>
    </w:p>
    <w:p w:rsidR="00AE33F2" w:rsidRPr="00185314" w:rsidRDefault="00AE33F2" w:rsidP="00AE33F2">
      <w:pPr>
        <w:rPr>
          <w:rFonts w:ascii="Trebuchet MS" w:hAnsi="Trebuchet MS"/>
        </w:rPr>
      </w:pPr>
    </w:p>
    <w:p w:rsidR="00AE33F2" w:rsidRDefault="00AE33F2" w:rsidP="00AE33F2">
      <w:pPr>
        <w:rPr>
          <w:rFonts w:ascii="Trebuchet MS" w:hAnsi="Trebuchet MS"/>
          <w:b/>
          <w:bCs/>
          <w:sz w:val="22"/>
        </w:rPr>
      </w:pPr>
      <w:r>
        <w:rPr>
          <w:rFonts w:ascii="Trebuchet MS" w:hAnsi="Trebuchet MS"/>
          <w:b/>
          <w:bCs/>
          <w:sz w:val="22"/>
        </w:rPr>
        <w:t>SPECIAL RESOLUTION/S:</w:t>
      </w:r>
    </w:p>
    <w:p w:rsidR="00AE33F2" w:rsidRDefault="00AE33F2" w:rsidP="00AE33F2">
      <w:pPr>
        <w:pBdr>
          <w:top w:val="thinThickSmallGap" w:sz="24" w:space="1" w:color="auto"/>
          <w:left w:val="thinThickSmallGap" w:sz="24" w:space="4" w:color="auto"/>
          <w:bottom w:val="thickThinSmallGap" w:sz="24" w:space="1" w:color="auto"/>
          <w:right w:val="thickThinSmallGap" w:sz="24" w:space="4" w:color="auto"/>
        </w:pBdr>
        <w:rPr>
          <w:rFonts w:ascii="Trebuchet MS" w:hAnsi="Trebuchet MS"/>
        </w:rPr>
      </w:pPr>
      <w:r>
        <w:rPr>
          <w:rFonts w:ascii="Trebuchet MS" w:hAnsi="Trebuchet MS"/>
        </w:rPr>
        <w:t>Currently rule………states:</w:t>
      </w:r>
    </w:p>
    <w:p w:rsidR="00AE33F2" w:rsidRPr="00185314" w:rsidRDefault="00AE33F2" w:rsidP="00AE33F2">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r w:rsidRPr="00185314">
        <w:rPr>
          <w:rFonts w:ascii="Arial" w:hAnsi="Arial" w:cs="Arial"/>
        </w:rPr>
        <w:t>……………………………………………………………………………………………………………………………………………………………………………………………………………………………………………………………………………………………………………………………………………………………………………………………………………………………………………………………….</w:t>
      </w:r>
    </w:p>
    <w:p w:rsidR="00AE33F2" w:rsidRPr="00185314" w:rsidRDefault="00AE33F2" w:rsidP="00AE33F2">
      <w:pPr>
        <w:pStyle w:val="BodyText3"/>
        <w:pBdr>
          <w:top w:val="thinThickSmallGap" w:sz="24" w:space="1" w:color="auto"/>
          <w:left w:val="thinThickSmallGap" w:sz="24" w:space="4" w:color="auto"/>
          <w:bottom w:val="thickThinSmallGap" w:sz="24" w:space="1" w:color="auto"/>
          <w:right w:val="thickThinSmallGap" w:sz="24" w:space="4" w:color="auto"/>
        </w:pBdr>
        <w:spacing w:before="120" w:after="60"/>
        <w:rPr>
          <w:rFonts w:ascii="Arial" w:hAnsi="Arial" w:cs="Arial"/>
          <w:sz w:val="22"/>
          <w:szCs w:val="22"/>
        </w:rPr>
      </w:pPr>
      <w:r w:rsidRPr="00185314">
        <w:rPr>
          <w:rFonts w:ascii="Arial" w:hAnsi="Arial" w:cs="Arial"/>
        </w:rPr>
        <w:t>It is proposed to alter this rule so that it states as follows:</w:t>
      </w:r>
    </w:p>
    <w:p w:rsidR="00AE33F2" w:rsidRPr="00185314" w:rsidRDefault="00AE33F2" w:rsidP="00AE33F2">
      <w:pPr>
        <w:pStyle w:val="BodyText3"/>
        <w:pBdr>
          <w:top w:val="thinThickSmallGap" w:sz="24" w:space="1" w:color="auto"/>
          <w:left w:val="thinThickSmallGap" w:sz="24" w:space="4" w:color="auto"/>
          <w:bottom w:val="thickThinSmallGap" w:sz="24" w:space="1" w:color="auto"/>
          <w:right w:val="thickThinSmallGap" w:sz="24" w:space="4" w:color="auto"/>
        </w:pBdr>
        <w:spacing w:before="120" w:after="60"/>
        <w:rPr>
          <w:rFonts w:ascii="Arial" w:hAnsi="Arial" w:cs="Arial"/>
          <w:sz w:val="22"/>
          <w:szCs w:val="22"/>
        </w:rPr>
      </w:pPr>
      <w:r w:rsidRPr="00185314">
        <w:rPr>
          <w:rFonts w:ascii="Arial" w:hAnsi="Arial" w:cs="Arial"/>
          <w:sz w:val="22"/>
          <w:szCs w:val="22"/>
        </w:rPr>
        <w:t>………………………………………………………………………………………………………………………………………………………………………………………………………………………………………………………………………………………………………………………………………………………………………</w:t>
      </w:r>
    </w:p>
    <w:p w:rsidR="00AE33F2" w:rsidRPr="00185314" w:rsidRDefault="00AE33F2" w:rsidP="00AE33F2">
      <w:pPr>
        <w:pStyle w:val="BodyText3"/>
        <w:pBdr>
          <w:top w:val="thinThickSmallGap" w:sz="24" w:space="1" w:color="auto"/>
          <w:left w:val="thinThickSmallGap" w:sz="24" w:space="4" w:color="auto"/>
          <w:bottom w:val="thickThinSmallGap" w:sz="24" w:space="1" w:color="auto"/>
          <w:right w:val="thickThinSmallGap" w:sz="24" w:space="4" w:color="auto"/>
        </w:pBdr>
        <w:spacing w:before="120" w:after="60"/>
        <w:rPr>
          <w:rFonts w:ascii="Arial" w:hAnsi="Arial" w:cs="Arial"/>
          <w:sz w:val="18"/>
          <w:szCs w:val="18"/>
        </w:rPr>
      </w:pPr>
    </w:p>
    <w:p w:rsidR="00AE33F2" w:rsidRDefault="00AE33F2" w:rsidP="00AE33F2">
      <w:pPr>
        <w:pStyle w:val="BodyText3"/>
        <w:rPr>
          <w:sz w:val="12"/>
        </w:rPr>
      </w:pPr>
    </w:p>
    <w:p w:rsidR="00AE33F2" w:rsidRDefault="00AE33F2" w:rsidP="00AE33F2">
      <w:pPr>
        <w:pBdr>
          <w:top w:val="thinThickSmallGap" w:sz="24" w:space="1" w:color="auto"/>
          <w:left w:val="thinThickSmallGap" w:sz="24" w:space="4" w:color="auto"/>
          <w:bottom w:val="thickThinSmallGap" w:sz="24" w:space="1" w:color="auto"/>
          <w:right w:val="thickThinSmallGap" w:sz="24" w:space="4" w:color="auto"/>
        </w:pBdr>
        <w:rPr>
          <w:rFonts w:ascii="Trebuchet MS" w:hAnsi="Trebuchet MS"/>
        </w:rPr>
      </w:pPr>
      <w:r>
        <w:rPr>
          <w:rFonts w:ascii="Trebuchet MS" w:hAnsi="Trebuchet MS"/>
        </w:rPr>
        <w:t>Currently rule………states:</w:t>
      </w:r>
    </w:p>
    <w:p w:rsidR="00AE33F2" w:rsidRPr="00185314" w:rsidRDefault="00AE33F2" w:rsidP="00AE33F2">
      <w:pPr>
        <w:pBdr>
          <w:top w:val="thinThickSmallGap" w:sz="24" w:space="1" w:color="auto"/>
          <w:left w:val="thinThickSmallGap" w:sz="24" w:space="4" w:color="auto"/>
          <w:bottom w:val="thickThinSmallGap" w:sz="24" w:space="1" w:color="auto"/>
          <w:right w:val="thickThinSmallGap" w:sz="24" w:space="4" w:color="auto"/>
        </w:pBdr>
        <w:rPr>
          <w:rFonts w:ascii="Arial" w:hAnsi="Arial" w:cs="Arial"/>
        </w:rPr>
      </w:pPr>
      <w:r w:rsidRPr="00185314">
        <w:rPr>
          <w:rFonts w:ascii="Arial" w:hAnsi="Arial" w:cs="Arial"/>
        </w:rPr>
        <w:t>……………………………………………………………………………………………………………………………………………………………………………………………………………………………………………………………………………………………………………………………………………………………………………………………………………………………………………………………….</w:t>
      </w:r>
    </w:p>
    <w:p w:rsidR="00AE33F2" w:rsidRPr="00185314" w:rsidRDefault="00AE33F2" w:rsidP="00AE33F2">
      <w:pPr>
        <w:pStyle w:val="BodyText3"/>
        <w:pBdr>
          <w:top w:val="thinThickSmallGap" w:sz="24" w:space="1" w:color="auto"/>
          <w:left w:val="thinThickSmallGap" w:sz="24" w:space="4" w:color="auto"/>
          <w:bottom w:val="thickThinSmallGap" w:sz="24" w:space="1" w:color="auto"/>
          <w:right w:val="thickThinSmallGap" w:sz="24" w:space="4" w:color="auto"/>
        </w:pBdr>
        <w:spacing w:before="120" w:after="60"/>
        <w:rPr>
          <w:rFonts w:ascii="Arial" w:hAnsi="Arial" w:cs="Arial"/>
          <w:sz w:val="22"/>
          <w:szCs w:val="22"/>
        </w:rPr>
      </w:pPr>
      <w:r w:rsidRPr="00185314">
        <w:rPr>
          <w:rFonts w:ascii="Arial" w:hAnsi="Arial" w:cs="Arial"/>
        </w:rPr>
        <w:t>It is proposed to alter this rule so that it states as follows:</w:t>
      </w:r>
    </w:p>
    <w:p w:rsidR="00AE33F2" w:rsidRPr="00185314" w:rsidRDefault="00AE33F2" w:rsidP="00AE33F2">
      <w:pPr>
        <w:pStyle w:val="BodyText3"/>
        <w:pBdr>
          <w:top w:val="thinThickSmallGap" w:sz="24" w:space="1" w:color="auto"/>
          <w:left w:val="thinThickSmallGap" w:sz="24" w:space="4" w:color="auto"/>
          <w:bottom w:val="thickThinSmallGap" w:sz="24" w:space="1" w:color="auto"/>
          <w:right w:val="thickThinSmallGap" w:sz="24" w:space="4" w:color="auto"/>
        </w:pBdr>
        <w:spacing w:before="120" w:after="60"/>
        <w:rPr>
          <w:rFonts w:ascii="Arial" w:hAnsi="Arial" w:cs="Arial"/>
          <w:sz w:val="22"/>
          <w:szCs w:val="22"/>
        </w:rPr>
      </w:pPr>
      <w:r w:rsidRPr="00185314">
        <w:rPr>
          <w:rFonts w:ascii="Arial" w:hAnsi="Arial" w:cs="Arial"/>
          <w:sz w:val="22"/>
          <w:szCs w:val="22"/>
        </w:rPr>
        <w:t>………………………………………………………………………………………………………………………………………………………………………………………………………………………………………………………………………………………………………………………………………………………………………</w:t>
      </w:r>
    </w:p>
    <w:p w:rsidR="00AE33F2" w:rsidRDefault="00AE33F2" w:rsidP="00AE33F2">
      <w:pPr>
        <w:pBdr>
          <w:top w:val="thinThickSmallGap" w:sz="24" w:space="1" w:color="auto"/>
          <w:left w:val="thinThickSmallGap" w:sz="24" w:space="4" w:color="auto"/>
          <w:bottom w:val="thickThinSmallGap" w:sz="24" w:space="1" w:color="auto"/>
          <w:right w:val="thickThinSmallGap" w:sz="24" w:space="4" w:color="auto"/>
        </w:pBdr>
        <w:rPr>
          <w:rFonts w:ascii="Trebuchet MS" w:hAnsi="Trebuchet MS"/>
          <w:sz w:val="12"/>
        </w:rPr>
      </w:pPr>
    </w:p>
    <w:p w:rsidR="00AE33F2" w:rsidRDefault="00AE33F2" w:rsidP="00AE33F2">
      <w:pPr>
        <w:pStyle w:val="Heading1"/>
        <w:spacing w:after="120"/>
        <w:jc w:val="both"/>
      </w:pPr>
      <w:r>
        <w:t>OR</w:t>
      </w:r>
    </w:p>
    <w:p w:rsidR="00AE33F2" w:rsidRPr="00185314" w:rsidRDefault="00AE33F2" w:rsidP="00AE33F2">
      <w:pPr>
        <w:rPr>
          <w:rFonts w:ascii="Arial" w:hAnsi="Arial" w:cs="Arial"/>
          <w:sz w:val="18"/>
          <w:szCs w:val="18"/>
        </w:rPr>
      </w:pPr>
      <w:r w:rsidRPr="00185314">
        <w:rPr>
          <w:rFonts w:ascii="Arial" w:hAnsi="Arial" w:cs="Arial"/>
          <w:sz w:val="18"/>
          <w:szCs w:val="18"/>
        </w:rPr>
        <w:t>A list of alterations to the rules which will be proposed as special resolutions at the meeting is attached.</w:t>
      </w:r>
    </w:p>
    <w:p w:rsidR="00AE33F2" w:rsidRDefault="00AE33F2" w:rsidP="00AE33F2">
      <w:pPr>
        <w:pStyle w:val="Heading1"/>
        <w:spacing w:after="120"/>
        <w:jc w:val="center"/>
      </w:pPr>
      <w:r>
        <w:t>INFORMATION for MEMBERS</w:t>
      </w:r>
    </w:p>
    <w:p w:rsidR="00AE33F2" w:rsidRPr="00185314" w:rsidRDefault="00AE33F2" w:rsidP="00AE33F2">
      <w:pPr>
        <w:numPr>
          <w:ilvl w:val="0"/>
          <w:numId w:val="44"/>
        </w:numPr>
        <w:jc w:val="both"/>
        <w:rPr>
          <w:rFonts w:ascii="Arial" w:hAnsi="Arial" w:cs="Arial"/>
          <w:sz w:val="18"/>
          <w:szCs w:val="18"/>
        </w:rPr>
      </w:pPr>
      <w:r w:rsidRPr="00185314">
        <w:rPr>
          <w:rFonts w:ascii="Arial" w:hAnsi="Arial" w:cs="Arial"/>
          <w:sz w:val="18"/>
          <w:szCs w:val="18"/>
        </w:rPr>
        <w:t>Rule 20 allows for proxy votes.  A proxy form is enclosed for you to nominate another member to vote on your behalf if you cannot attend the meeting.</w:t>
      </w:r>
    </w:p>
    <w:p w:rsidR="00AE33F2" w:rsidRPr="00185314" w:rsidRDefault="00AE33F2" w:rsidP="00AE33F2">
      <w:pPr>
        <w:jc w:val="both"/>
        <w:rPr>
          <w:rFonts w:ascii="Arial" w:hAnsi="Arial" w:cs="Arial"/>
          <w:sz w:val="18"/>
          <w:szCs w:val="18"/>
        </w:rPr>
      </w:pPr>
    </w:p>
    <w:p w:rsidR="00AE33F2" w:rsidRPr="00185314" w:rsidRDefault="00AE33F2" w:rsidP="00AE33F2">
      <w:pPr>
        <w:numPr>
          <w:ilvl w:val="0"/>
          <w:numId w:val="44"/>
        </w:numPr>
        <w:jc w:val="both"/>
        <w:rPr>
          <w:rFonts w:ascii="Arial" w:hAnsi="Arial" w:cs="Arial"/>
          <w:sz w:val="18"/>
          <w:szCs w:val="18"/>
        </w:rPr>
      </w:pPr>
      <w:r w:rsidRPr="00185314">
        <w:rPr>
          <w:rFonts w:ascii="Arial" w:hAnsi="Arial" w:cs="Arial"/>
          <w:sz w:val="18"/>
          <w:szCs w:val="18"/>
        </w:rPr>
        <w:t>Alterations to the rules can only be made if supported by 75% of members voting at the meeting or by proxy.</w:t>
      </w:r>
    </w:p>
    <w:p w:rsidR="00AE33F2" w:rsidRPr="00185314" w:rsidRDefault="00AE33F2" w:rsidP="00AE33F2">
      <w:pPr>
        <w:jc w:val="both"/>
        <w:rPr>
          <w:rFonts w:ascii="Arial" w:hAnsi="Arial" w:cs="Arial"/>
          <w:sz w:val="18"/>
          <w:szCs w:val="18"/>
        </w:rPr>
      </w:pPr>
    </w:p>
    <w:p w:rsidR="0065720C" w:rsidRPr="0005782F" w:rsidRDefault="00AE33F2" w:rsidP="00AE33F2">
      <w:pPr>
        <w:numPr>
          <w:ilvl w:val="0"/>
          <w:numId w:val="44"/>
        </w:numPr>
        <w:jc w:val="both"/>
        <w:rPr>
          <w:rFonts w:ascii="Arial" w:hAnsi="Arial"/>
          <w:sz w:val="24"/>
        </w:rPr>
      </w:pPr>
      <w:r w:rsidRPr="00185314">
        <w:rPr>
          <w:rFonts w:ascii="Arial" w:hAnsi="Arial" w:cs="Arial"/>
          <w:sz w:val="18"/>
          <w:szCs w:val="18"/>
        </w:rPr>
        <w:t>Alterations to the rules only take effect when lodged with the Department of Consumer &amp; Employment Protection</w:t>
      </w:r>
    </w:p>
    <w:sectPr w:rsidR="0065720C" w:rsidRPr="0005782F" w:rsidSect="00AE33F2">
      <w:footerReference w:type="default" r:id="rId13"/>
      <w:pgSz w:w="11906" w:h="16838" w:code="9"/>
      <w:pgMar w:top="562" w:right="1282" w:bottom="1267" w:left="720" w:header="706" w:footer="1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89A" w:rsidRDefault="00A1789A">
      <w:r>
        <w:separator/>
      </w:r>
    </w:p>
  </w:endnote>
  <w:endnote w:type="continuationSeparator" w:id="0">
    <w:p w:rsidR="00A1789A" w:rsidRDefault="00A17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7152821"/>
      <w:docPartObj>
        <w:docPartGallery w:val="Page Numbers (Bottom of Page)"/>
        <w:docPartUnique/>
      </w:docPartObj>
    </w:sdtPr>
    <w:sdtEndPr>
      <w:rPr>
        <w:noProof/>
      </w:rPr>
    </w:sdtEndPr>
    <w:sdtContent>
      <w:p w:rsidR="005833AD" w:rsidRDefault="005833AD">
        <w:pPr>
          <w:pStyle w:val="Footer"/>
        </w:pPr>
        <w:r>
          <w:fldChar w:fldCharType="begin"/>
        </w:r>
        <w:r>
          <w:instrText xml:space="preserve"> PAGE   \* MERGEFORMAT </w:instrText>
        </w:r>
        <w:r>
          <w:fldChar w:fldCharType="separate"/>
        </w:r>
        <w:r w:rsidR="00B4386F">
          <w:rPr>
            <w:noProof/>
          </w:rPr>
          <w:t>2</w:t>
        </w:r>
        <w:r>
          <w:rPr>
            <w:noProof/>
          </w:rPr>
          <w:fldChar w:fldCharType="end"/>
        </w:r>
      </w:p>
    </w:sdtContent>
  </w:sdt>
  <w:p w:rsidR="00D301A5" w:rsidRPr="00A82EE9" w:rsidRDefault="00D301A5" w:rsidP="002533B5">
    <w:pPr>
      <w:tabs>
        <w:tab w:val="left" w:pos="3810"/>
      </w:tabs>
      <w:rPr>
        <w:rFonts w:ascii="Arial" w:hAnsi="Arial" w:cs="Arial"/>
        <w:color w:val="394A58"/>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89A" w:rsidRDefault="00A1789A">
      <w:r>
        <w:separator/>
      </w:r>
    </w:p>
  </w:footnote>
  <w:footnote w:type="continuationSeparator" w:id="0">
    <w:p w:rsidR="00A1789A" w:rsidRDefault="00A178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F0D1F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2CA607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6C6B2E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2624AB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93ED5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2D2CC2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1E105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D05F6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B16A1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296A3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C81AD1"/>
    <w:multiLevelType w:val="hybridMultilevel"/>
    <w:tmpl w:val="81004370"/>
    <w:lvl w:ilvl="0" w:tplc="D478BB6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6687236"/>
    <w:multiLevelType w:val="hybridMultilevel"/>
    <w:tmpl w:val="AA228668"/>
    <w:lvl w:ilvl="0" w:tplc="481857D0">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06CF5EDD"/>
    <w:multiLevelType w:val="hybridMultilevel"/>
    <w:tmpl w:val="0206197E"/>
    <w:lvl w:ilvl="0" w:tplc="8BD881AC">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0C1070FC"/>
    <w:multiLevelType w:val="hybridMultilevel"/>
    <w:tmpl w:val="83E43748"/>
    <w:lvl w:ilvl="0" w:tplc="FFFFFFFF">
      <w:start w:val="1"/>
      <w:numFmt w:val="bullet"/>
      <w:lvlText w:val=""/>
      <w:lvlJc w:val="left"/>
      <w:pPr>
        <w:tabs>
          <w:tab w:val="num" w:pos="360"/>
        </w:tabs>
        <w:ind w:left="360" w:hanging="360"/>
      </w:pPr>
      <w:rPr>
        <w:rFonts w:ascii="Symbol" w:hAnsi="Symbol" w:hint="default"/>
        <w:b w:val="0"/>
        <w:i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906EAF"/>
    <w:multiLevelType w:val="hybridMultilevel"/>
    <w:tmpl w:val="0624CE9E"/>
    <w:lvl w:ilvl="0" w:tplc="38DCD482">
      <w:start w:val="3"/>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588437F"/>
    <w:multiLevelType w:val="hybridMultilevel"/>
    <w:tmpl w:val="069E3794"/>
    <w:lvl w:ilvl="0" w:tplc="5F9C5A20">
      <w:start w:val="1"/>
      <w:numFmt w:val="lowerLetter"/>
      <w:lvlText w:val="(%1)"/>
      <w:lvlJc w:val="left"/>
      <w:pPr>
        <w:tabs>
          <w:tab w:val="num" w:pos="1440"/>
        </w:tabs>
        <w:ind w:left="1440" w:hanging="72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1EEE42D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255F7563"/>
    <w:multiLevelType w:val="hybridMultilevel"/>
    <w:tmpl w:val="21D8B598"/>
    <w:lvl w:ilvl="0" w:tplc="E920146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2CFA37A3"/>
    <w:multiLevelType w:val="hybridMultilevel"/>
    <w:tmpl w:val="5DA643FE"/>
    <w:lvl w:ilvl="0" w:tplc="FA18EBE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1512C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E7E4AD6"/>
    <w:multiLevelType w:val="hybridMultilevel"/>
    <w:tmpl w:val="96CEFEF2"/>
    <w:lvl w:ilvl="0" w:tplc="B2DEA20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E76EF6"/>
    <w:multiLevelType w:val="hybridMultilevel"/>
    <w:tmpl w:val="A7DE5E76"/>
    <w:lvl w:ilvl="0" w:tplc="2A4C298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D245988"/>
    <w:multiLevelType w:val="hybridMultilevel"/>
    <w:tmpl w:val="D8B2C7BC"/>
    <w:lvl w:ilvl="0" w:tplc="89EA72B4">
      <w:start w:val="3"/>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DE6740D"/>
    <w:multiLevelType w:val="hybridMultilevel"/>
    <w:tmpl w:val="D534E262"/>
    <w:lvl w:ilvl="0" w:tplc="5F9C5A20">
      <w:start w:val="1"/>
      <w:numFmt w:val="lowerLetter"/>
      <w:lvlText w:val="(%1)"/>
      <w:lvlJc w:val="left"/>
      <w:pPr>
        <w:tabs>
          <w:tab w:val="num" w:pos="1440"/>
        </w:tabs>
        <w:ind w:left="1440" w:hanging="72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ED35558"/>
    <w:multiLevelType w:val="hybridMultilevel"/>
    <w:tmpl w:val="A47236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A4672B"/>
    <w:multiLevelType w:val="hybridMultilevel"/>
    <w:tmpl w:val="530E9140"/>
    <w:lvl w:ilvl="0" w:tplc="FA18EBE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285318C"/>
    <w:multiLevelType w:val="hybridMultilevel"/>
    <w:tmpl w:val="222A2AAA"/>
    <w:lvl w:ilvl="0" w:tplc="FA18EBEE">
      <w:start w:val="1"/>
      <w:numFmt w:val="bullet"/>
      <w:lvlText w:val=""/>
      <w:lvlJc w:val="left"/>
      <w:pPr>
        <w:tabs>
          <w:tab w:val="num" w:pos="-338"/>
        </w:tabs>
        <w:ind w:left="-338" w:hanging="360"/>
      </w:pPr>
      <w:rPr>
        <w:rFonts w:ascii="Symbol" w:hAnsi="Symbol" w:hint="default"/>
      </w:rPr>
    </w:lvl>
    <w:lvl w:ilvl="1" w:tplc="04090003" w:tentative="1">
      <w:start w:val="1"/>
      <w:numFmt w:val="bullet"/>
      <w:lvlText w:val="o"/>
      <w:lvlJc w:val="left"/>
      <w:pPr>
        <w:tabs>
          <w:tab w:val="num" w:pos="382"/>
        </w:tabs>
        <w:ind w:left="382" w:hanging="360"/>
      </w:pPr>
      <w:rPr>
        <w:rFonts w:ascii="Courier New" w:hAnsi="Courier New" w:hint="default"/>
      </w:rPr>
    </w:lvl>
    <w:lvl w:ilvl="2" w:tplc="04090005" w:tentative="1">
      <w:start w:val="1"/>
      <w:numFmt w:val="bullet"/>
      <w:lvlText w:val=""/>
      <w:lvlJc w:val="left"/>
      <w:pPr>
        <w:tabs>
          <w:tab w:val="num" w:pos="1102"/>
        </w:tabs>
        <w:ind w:left="1102" w:hanging="360"/>
      </w:pPr>
      <w:rPr>
        <w:rFonts w:ascii="Wingdings" w:hAnsi="Wingdings" w:hint="default"/>
      </w:rPr>
    </w:lvl>
    <w:lvl w:ilvl="3" w:tplc="04090001" w:tentative="1">
      <w:start w:val="1"/>
      <w:numFmt w:val="bullet"/>
      <w:lvlText w:val=""/>
      <w:lvlJc w:val="left"/>
      <w:pPr>
        <w:tabs>
          <w:tab w:val="num" w:pos="1822"/>
        </w:tabs>
        <w:ind w:left="1822" w:hanging="360"/>
      </w:pPr>
      <w:rPr>
        <w:rFonts w:ascii="Symbol" w:hAnsi="Symbol" w:hint="default"/>
      </w:rPr>
    </w:lvl>
    <w:lvl w:ilvl="4" w:tplc="04090003" w:tentative="1">
      <w:start w:val="1"/>
      <w:numFmt w:val="bullet"/>
      <w:lvlText w:val="o"/>
      <w:lvlJc w:val="left"/>
      <w:pPr>
        <w:tabs>
          <w:tab w:val="num" w:pos="2542"/>
        </w:tabs>
        <w:ind w:left="2542" w:hanging="360"/>
      </w:pPr>
      <w:rPr>
        <w:rFonts w:ascii="Courier New" w:hAnsi="Courier New" w:hint="default"/>
      </w:rPr>
    </w:lvl>
    <w:lvl w:ilvl="5" w:tplc="04090005" w:tentative="1">
      <w:start w:val="1"/>
      <w:numFmt w:val="bullet"/>
      <w:lvlText w:val=""/>
      <w:lvlJc w:val="left"/>
      <w:pPr>
        <w:tabs>
          <w:tab w:val="num" w:pos="3262"/>
        </w:tabs>
        <w:ind w:left="3262" w:hanging="360"/>
      </w:pPr>
      <w:rPr>
        <w:rFonts w:ascii="Wingdings" w:hAnsi="Wingdings" w:hint="default"/>
      </w:rPr>
    </w:lvl>
    <w:lvl w:ilvl="6" w:tplc="04090001" w:tentative="1">
      <w:start w:val="1"/>
      <w:numFmt w:val="bullet"/>
      <w:lvlText w:val=""/>
      <w:lvlJc w:val="left"/>
      <w:pPr>
        <w:tabs>
          <w:tab w:val="num" w:pos="3982"/>
        </w:tabs>
        <w:ind w:left="3982" w:hanging="360"/>
      </w:pPr>
      <w:rPr>
        <w:rFonts w:ascii="Symbol" w:hAnsi="Symbol" w:hint="default"/>
      </w:rPr>
    </w:lvl>
    <w:lvl w:ilvl="7" w:tplc="04090003" w:tentative="1">
      <w:start w:val="1"/>
      <w:numFmt w:val="bullet"/>
      <w:lvlText w:val="o"/>
      <w:lvlJc w:val="left"/>
      <w:pPr>
        <w:tabs>
          <w:tab w:val="num" w:pos="4702"/>
        </w:tabs>
        <w:ind w:left="4702" w:hanging="360"/>
      </w:pPr>
      <w:rPr>
        <w:rFonts w:ascii="Courier New" w:hAnsi="Courier New" w:hint="default"/>
      </w:rPr>
    </w:lvl>
    <w:lvl w:ilvl="8" w:tplc="04090005" w:tentative="1">
      <w:start w:val="1"/>
      <w:numFmt w:val="bullet"/>
      <w:lvlText w:val=""/>
      <w:lvlJc w:val="left"/>
      <w:pPr>
        <w:tabs>
          <w:tab w:val="num" w:pos="5422"/>
        </w:tabs>
        <w:ind w:left="5422" w:hanging="360"/>
      </w:pPr>
      <w:rPr>
        <w:rFonts w:ascii="Wingdings" w:hAnsi="Wingdings" w:hint="default"/>
      </w:rPr>
    </w:lvl>
  </w:abstractNum>
  <w:abstractNum w:abstractNumId="27" w15:restartNumberingAfterBreak="0">
    <w:nsid w:val="43E02A27"/>
    <w:multiLevelType w:val="hybridMultilevel"/>
    <w:tmpl w:val="B77A3B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8134F82"/>
    <w:multiLevelType w:val="hybridMultilevel"/>
    <w:tmpl w:val="FED609CC"/>
    <w:lvl w:ilvl="0" w:tplc="481857D0">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C018D6"/>
    <w:multiLevelType w:val="hybridMultilevel"/>
    <w:tmpl w:val="03F4EA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1F38C8"/>
    <w:multiLevelType w:val="hybridMultilevel"/>
    <w:tmpl w:val="076E7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B24F61"/>
    <w:multiLevelType w:val="hybridMultilevel"/>
    <w:tmpl w:val="4142D6CC"/>
    <w:lvl w:ilvl="0" w:tplc="9C80881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2507E1A"/>
    <w:multiLevelType w:val="hybridMultilevel"/>
    <w:tmpl w:val="FBFECA7A"/>
    <w:lvl w:ilvl="0" w:tplc="4E74161A">
      <w:start w:val="1"/>
      <w:numFmt w:val="decimal"/>
      <w:lvlText w:val="RULE %1"/>
      <w:lvlJc w:val="left"/>
      <w:pPr>
        <w:tabs>
          <w:tab w:val="num" w:pos="1021"/>
        </w:tabs>
        <w:ind w:left="1021" w:hanging="1021"/>
      </w:pPr>
      <w:rPr>
        <w:rFonts w:ascii="Arial" w:hAnsi="Arial" w:hint="default"/>
        <w:b/>
        <w:i w:val="0"/>
        <w:sz w:val="22"/>
        <w:u w:val="doub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C14273"/>
    <w:multiLevelType w:val="hybridMultilevel"/>
    <w:tmpl w:val="12BE770C"/>
    <w:lvl w:ilvl="0" w:tplc="5F9C5A20">
      <w:start w:val="1"/>
      <w:numFmt w:val="lowerLetter"/>
      <w:lvlText w:val="(%1)"/>
      <w:lvlJc w:val="left"/>
      <w:pPr>
        <w:tabs>
          <w:tab w:val="num" w:pos="2007"/>
        </w:tabs>
        <w:ind w:left="2007" w:hanging="720"/>
      </w:pPr>
      <w:rPr>
        <w:rFonts w:ascii="Arial" w:hAnsi="Arial"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34" w15:restartNumberingAfterBreak="0">
    <w:nsid w:val="55795CC8"/>
    <w:multiLevelType w:val="hybridMultilevel"/>
    <w:tmpl w:val="F8E28820"/>
    <w:lvl w:ilvl="0" w:tplc="F06E5FB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5B232032"/>
    <w:multiLevelType w:val="hybridMultilevel"/>
    <w:tmpl w:val="A4723634"/>
    <w:lvl w:ilvl="0" w:tplc="4F4ED34A">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14791C"/>
    <w:multiLevelType w:val="hybridMultilevel"/>
    <w:tmpl w:val="5DA643F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903BC4"/>
    <w:multiLevelType w:val="hybridMultilevel"/>
    <w:tmpl w:val="328A4C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1B51D75"/>
    <w:multiLevelType w:val="hybridMultilevel"/>
    <w:tmpl w:val="B6EC1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5037F3F"/>
    <w:multiLevelType w:val="hybridMultilevel"/>
    <w:tmpl w:val="916C81A2"/>
    <w:lvl w:ilvl="0" w:tplc="E55A5C5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56F1C76"/>
    <w:multiLevelType w:val="hybridMultilevel"/>
    <w:tmpl w:val="B95A4F4E"/>
    <w:lvl w:ilvl="0" w:tplc="FFFFFFFF">
      <w:start w:val="1"/>
      <w:numFmt w:val="bullet"/>
      <w:lvlText w:val=""/>
      <w:lvlJc w:val="left"/>
      <w:pPr>
        <w:tabs>
          <w:tab w:val="num" w:pos="360"/>
        </w:tabs>
        <w:ind w:left="360" w:hanging="360"/>
      </w:pPr>
      <w:rPr>
        <w:rFonts w:ascii="Symbol" w:hAnsi="Symbol" w:hint="default"/>
        <w:b w:val="0"/>
        <w:i w:val="0"/>
      </w:rPr>
    </w:lvl>
    <w:lvl w:ilvl="1" w:tplc="FFFFFFFF" w:tentative="1">
      <w:start w:val="1"/>
      <w:numFmt w:val="bullet"/>
      <w:lvlText w:val="o"/>
      <w:lvlJc w:val="left"/>
      <w:pPr>
        <w:tabs>
          <w:tab w:val="num" w:pos="1083"/>
        </w:tabs>
        <w:ind w:left="1083" w:hanging="360"/>
      </w:pPr>
      <w:rPr>
        <w:rFonts w:ascii="Courier New" w:hAnsi="Courier New" w:hint="default"/>
      </w:rPr>
    </w:lvl>
    <w:lvl w:ilvl="2" w:tplc="FFFFFFFF" w:tentative="1">
      <w:start w:val="1"/>
      <w:numFmt w:val="bullet"/>
      <w:lvlText w:val=""/>
      <w:lvlJc w:val="left"/>
      <w:pPr>
        <w:tabs>
          <w:tab w:val="num" w:pos="1803"/>
        </w:tabs>
        <w:ind w:left="1803" w:hanging="360"/>
      </w:pPr>
      <w:rPr>
        <w:rFonts w:ascii="Wingdings" w:hAnsi="Wingdings" w:hint="default"/>
      </w:rPr>
    </w:lvl>
    <w:lvl w:ilvl="3" w:tplc="FFFFFFFF" w:tentative="1">
      <w:start w:val="1"/>
      <w:numFmt w:val="bullet"/>
      <w:lvlText w:val=""/>
      <w:lvlJc w:val="left"/>
      <w:pPr>
        <w:tabs>
          <w:tab w:val="num" w:pos="2523"/>
        </w:tabs>
        <w:ind w:left="2523" w:hanging="360"/>
      </w:pPr>
      <w:rPr>
        <w:rFonts w:ascii="Symbol" w:hAnsi="Symbol" w:hint="default"/>
      </w:rPr>
    </w:lvl>
    <w:lvl w:ilvl="4" w:tplc="FFFFFFFF" w:tentative="1">
      <w:start w:val="1"/>
      <w:numFmt w:val="bullet"/>
      <w:lvlText w:val="o"/>
      <w:lvlJc w:val="left"/>
      <w:pPr>
        <w:tabs>
          <w:tab w:val="num" w:pos="3243"/>
        </w:tabs>
        <w:ind w:left="3243" w:hanging="360"/>
      </w:pPr>
      <w:rPr>
        <w:rFonts w:ascii="Courier New" w:hAnsi="Courier New" w:hint="default"/>
      </w:rPr>
    </w:lvl>
    <w:lvl w:ilvl="5" w:tplc="FFFFFFFF" w:tentative="1">
      <w:start w:val="1"/>
      <w:numFmt w:val="bullet"/>
      <w:lvlText w:val=""/>
      <w:lvlJc w:val="left"/>
      <w:pPr>
        <w:tabs>
          <w:tab w:val="num" w:pos="3963"/>
        </w:tabs>
        <w:ind w:left="3963" w:hanging="360"/>
      </w:pPr>
      <w:rPr>
        <w:rFonts w:ascii="Wingdings" w:hAnsi="Wingdings" w:hint="default"/>
      </w:rPr>
    </w:lvl>
    <w:lvl w:ilvl="6" w:tplc="FFFFFFFF" w:tentative="1">
      <w:start w:val="1"/>
      <w:numFmt w:val="bullet"/>
      <w:lvlText w:val=""/>
      <w:lvlJc w:val="left"/>
      <w:pPr>
        <w:tabs>
          <w:tab w:val="num" w:pos="4683"/>
        </w:tabs>
        <w:ind w:left="4683" w:hanging="360"/>
      </w:pPr>
      <w:rPr>
        <w:rFonts w:ascii="Symbol" w:hAnsi="Symbol" w:hint="default"/>
      </w:rPr>
    </w:lvl>
    <w:lvl w:ilvl="7" w:tplc="FFFFFFFF" w:tentative="1">
      <w:start w:val="1"/>
      <w:numFmt w:val="bullet"/>
      <w:lvlText w:val="o"/>
      <w:lvlJc w:val="left"/>
      <w:pPr>
        <w:tabs>
          <w:tab w:val="num" w:pos="5403"/>
        </w:tabs>
        <w:ind w:left="5403" w:hanging="360"/>
      </w:pPr>
      <w:rPr>
        <w:rFonts w:ascii="Courier New" w:hAnsi="Courier New" w:hint="default"/>
      </w:rPr>
    </w:lvl>
    <w:lvl w:ilvl="8" w:tplc="FFFFFFFF" w:tentative="1">
      <w:start w:val="1"/>
      <w:numFmt w:val="bullet"/>
      <w:lvlText w:val=""/>
      <w:lvlJc w:val="left"/>
      <w:pPr>
        <w:tabs>
          <w:tab w:val="num" w:pos="6123"/>
        </w:tabs>
        <w:ind w:left="6123" w:hanging="360"/>
      </w:pPr>
      <w:rPr>
        <w:rFonts w:ascii="Wingdings" w:hAnsi="Wingdings" w:hint="default"/>
      </w:rPr>
    </w:lvl>
  </w:abstractNum>
  <w:abstractNum w:abstractNumId="41" w15:restartNumberingAfterBreak="0">
    <w:nsid w:val="6D8B4028"/>
    <w:multiLevelType w:val="hybridMultilevel"/>
    <w:tmpl w:val="EEFA7E9A"/>
    <w:lvl w:ilvl="0" w:tplc="CAB067AE">
      <w:start w:val="1"/>
      <w:numFmt w:val="lowerLetter"/>
      <w:lvlText w:val="(%1)"/>
      <w:lvlJc w:val="left"/>
      <w:pPr>
        <w:tabs>
          <w:tab w:val="num" w:pos="1080"/>
        </w:tabs>
        <w:ind w:left="1080" w:hanging="360"/>
      </w:pPr>
      <w:rPr>
        <w:rFonts w:hint="default"/>
      </w:rPr>
    </w:lvl>
    <w:lvl w:ilvl="1" w:tplc="8B4C8924">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6E655C6C"/>
    <w:multiLevelType w:val="hybridMultilevel"/>
    <w:tmpl w:val="BDA6FAC6"/>
    <w:lvl w:ilvl="0" w:tplc="27E6F7F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7CC31DD2"/>
    <w:multiLevelType w:val="hybridMultilevel"/>
    <w:tmpl w:val="81286C06"/>
    <w:lvl w:ilvl="0" w:tplc="389622F4">
      <w:start w:val="1"/>
      <w:numFmt w:val="bullet"/>
      <w:lvlText w:val=""/>
      <w:lvlJc w:val="left"/>
      <w:pPr>
        <w:tabs>
          <w:tab w:val="num" w:pos="360"/>
        </w:tabs>
        <w:ind w:left="360" w:hanging="360"/>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2D47C9"/>
    <w:multiLevelType w:val="hybridMultilevel"/>
    <w:tmpl w:val="8D625A8C"/>
    <w:lvl w:ilvl="0" w:tplc="9F8C5D02">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EB23645"/>
    <w:multiLevelType w:val="hybridMultilevel"/>
    <w:tmpl w:val="95DEE1A8"/>
    <w:lvl w:ilvl="0" w:tplc="33187D7C">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24"/>
  </w:num>
  <w:num w:numId="13">
    <w:abstractNumId w:val="35"/>
  </w:num>
  <w:num w:numId="14">
    <w:abstractNumId w:val="27"/>
  </w:num>
  <w:num w:numId="15">
    <w:abstractNumId w:val="30"/>
  </w:num>
  <w:num w:numId="16">
    <w:abstractNumId w:val="29"/>
  </w:num>
  <w:num w:numId="17">
    <w:abstractNumId w:val="32"/>
  </w:num>
  <w:num w:numId="18">
    <w:abstractNumId w:val="10"/>
  </w:num>
  <w:num w:numId="19">
    <w:abstractNumId w:val="25"/>
  </w:num>
  <w:num w:numId="20">
    <w:abstractNumId w:val="38"/>
  </w:num>
  <w:num w:numId="21">
    <w:abstractNumId w:val="16"/>
  </w:num>
  <w:num w:numId="22">
    <w:abstractNumId w:val="19"/>
  </w:num>
  <w:num w:numId="23">
    <w:abstractNumId w:val="17"/>
  </w:num>
  <w:num w:numId="24">
    <w:abstractNumId w:val="41"/>
  </w:num>
  <w:num w:numId="25">
    <w:abstractNumId w:val="21"/>
  </w:num>
  <w:num w:numId="26">
    <w:abstractNumId w:val="20"/>
  </w:num>
  <w:num w:numId="27">
    <w:abstractNumId w:val="18"/>
  </w:num>
  <w:num w:numId="28">
    <w:abstractNumId w:val="36"/>
  </w:num>
  <w:num w:numId="29">
    <w:abstractNumId w:val="44"/>
  </w:num>
  <w:num w:numId="30">
    <w:abstractNumId w:val="15"/>
  </w:num>
  <w:num w:numId="31">
    <w:abstractNumId w:val="31"/>
  </w:num>
  <w:num w:numId="32">
    <w:abstractNumId w:val="39"/>
  </w:num>
  <w:num w:numId="33">
    <w:abstractNumId w:val="34"/>
  </w:num>
  <w:num w:numId="34">
    <w:abstractNumId w:val="45"/>
  </w:num>
  <w:num w:numId="35">
    <w:abstractNumId w:val="33"/>
  </w:num>
  <w:num w:numId="36">
    <w:abstractNumId w:val="23"/>
  </w:num>
  <w:num w:numId="37">
    <w:abstractNumId w:val="11"/>
  </w:num>
  <w:num w:numId="38">
    <w:abstractNumId w:val="42"/>
  </w:num>
  <w:num w:numId="39">
    <w:abstractNumId w:val="28"/>
  </w:num>
  <w:num w:numId="40">
    <w:abstractNumId w:val="26"/>
  </w:num>
  <w:num w:numId="41">
    <w:abstractNumId w:val="12"/>
  </w:num>
  <w:num w:numId="42">
    <w:abstractNumId w:val="40"/>
  </w:num>
  <w:num w:numId="43">
    <w:abstractNumId w:val="13"/>
  </w:num>
  <w:num w:numId="44">
    <w:abstractNumId w:val="43"/>
  </w:num>
  <w:num w:numId="45">
    <w:abstractNumId w:val="14"/>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500"/>
    <w:rsid w:val="000012AF"/>
    <w:rsid w:val="000015A3"/>
    <w:rsid w:val="000500D8"/>
    <w:rsid w:val="0005782F"/>
    <w:rsid w:val="000A0AC6"/>
    <w:rsid w:val="000E2ED8"/>
    <w:rsid w:val="000F1E42"/>
    <w:rsid w:val="001462BB"/>
    <w:rsid w:val="00181478"/>
    <w:rsid w:val="001C70B6"/>
    <w:rsid w:val="001E00EF"/>
    <w:rsid w:val="001E2AC8"/>
    <w:rsid w:val="001F3ECE"/>
    <w:rsid w:val="00223BC8"/>
    <w:rsid w:val="002533B5"/>
    <w:rsid w:val="0025556A"/>
    <w:rsid w:val="0028654A"/>
    <w:rsid w:val="00310AA9"/>
    <w:rsid w:val="0034724F"/>
    <w:rsid w:val="003913DB"/>
    <w:rsid w:val="00391E34"/>
    <w:rsid w:val="00447B97"/>
    <w:rsid w:val="00472604"/>
    <w:rsid w:val="00477443"/>
    <w:rsid w:val="004D1BCF"/>
    <w:rsid w:val="004E06E9"/>
    <w:rsid w:val="004E0789"/>
    <w:rsid w:val="0050328A"/>
    <w:rsid w:val="00504458"/>
    <w:rsid w:val="005707A6"/>
    <w:rsid w:val="005833AD"/>
    <w:rsid w:val="005A09B3"/>
    <w:rsid w:val="005B0333"/>
    <w:rsid w:val="005C68CE"/>
    <w:rsid w:val="005D3139"/>
    <w:rsid w:val="00630B7E"/>
    <w:rsid w:val="0065720C"/>
    <w:rsid w:val="006866E5"/>
    <w:rsid w:val="006A51C7"/>
    <w:rsid w:val="006D31FB"/>
    <w:rsid w:val="006F2C4D"/>
    <w:rsid w:val="00723DD9"/>
    <w:rsid w:val="00772E6D"/>
    <w:rsid w:val="007A0568"/>
    <w:rsid w:val="00821070"/>
    <w:rsid w:val="00840C2C"/>
    <w:rsid w:val="0084340E"/>
    <w:rsid w:val="0085206C"/>
    <w:rsid w:val="008A51FE"/>
    <w:rsid w:val="008B1E12"/>
    <w:rsid w:val="008B4F3E"/>
    <w:rsid w:val="008D22F0"/>
    <w:rsid w:val="008F4C8C"/>
    <w:rsid w:val="009006E7"/>
    <w:rsid w:val="00905A91"/>
    <w:rsid w:val="00920EBF"/>
    <w:rsid w:val="00987B9F"/>
    <w:rsid w:val="009B00C4"/>
    <w:rsid w:val="009E0A25"/>
    <w:rsid w:val="009F5F80"/>
    <w:rsid w:val="009F7432"/>
    <w:rsid w:val="00A1789A"/>
    <w:rsid w:val="00A614DE"/>
    <w:rsid w:val="00AE33F2"/>
    <w:rsid w:val="00B04C72"/>
    <w:rsid w:val="00B4386F"/>
    <w:rsid w:val="00B47C79"/>
    <w:rsid w:val="00BB3500"/>
    <w:rsid w:val="00BD14B5"/>
    <w:rsid w:val="00C040F1"/>
    <w:rsid w:val="00C343DA"/>
    <w:rsid w:val="00C471FA"/>
    <w:rsid w:val="00CA3857"/>
    <w:rsid w:val="00CD0E2E"/>
    <w:rsid w:val="00D04723"/>
    <w:rsid w:val="00D20300"/>
    <w:rsid w:val="00D20585"/>
    <w:rsid w:val="00D21976"/>
    <w:rsid w:val="00D301A5"/>
    <w:rsid w:val="00D469AE"/>
    <w:rsid w:val="00D725E2"/>
    <w:rsid w:val="00DB1094"/>
    <w:rsid w:val="00DD13E6"/>
    <w:rsid w:val="00DE2739"/>
    <w:rsid w:val="00E6395E"/>
    <w:rsid w:val="00E9224E"/>
    <w:rsid w:val="00EA63BD"/>
    <w:rsid w:val="00EB0D76"/>
    <w:rsid w:val="00F05178"/>
    <w:rsid w:val="00F307A1"/>
    <w:rsid w:val="00F32C4D"/>
    <w:rsid w:val="00F34701"/>
    <w:rsid w:val="00FC18EA"/>
    <w:rsid w:val="00FC283C"/>
    <w:rsid w:val="00FD66F9"/>
    <w:rsid w:val="00FE4230"/>
    <w:rsid w:val="00FE43AF"/>
    <w:rsid w:val="00FE69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06208E-ECFF-4DC8-9D09-5CEF7D62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spacing w:before="240" w:after="60"/>
      <w:outlineLvl w:val="3"/>
    </w:pPr>
    <w:rPr>
      <w:rFonts w:ascii="Arial" w:hAnsi="Arial"/>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rPr>
  </w:style>
  <w:style w:type="paragraph" w:styleId="Caption">
    <w:name w:val="caption"/>
    <w:basedOn w:val="Normal"/>
    <w:next w:val="Normal"/>
    <w:qFormat/>
    <w:pPr>
      <w:spacing w:before="120" w:after="120"/>
    </w:pPr>
    <w:rPr>
      <w:b/>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sz w:val="24"/>
    </w:rPr>
  </w:style>
  <w:style w:type="paragraph" w:styleId="EnvelopeReturn">
    <w:name w:val="envelope return"/>
    <w:basedOn w:val="Normal"/>
    <w:rPr>
      <w:rFonts w:ascii="Arial" w:hAnsi="Arial"/>
    </w:r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style>
  <w:style w:type="paragraph" w:styleId="Header">
    <w:name w:val="header"/>
    <w:basedOn w:val="Normal"/>
    <w:pPr>
      <w:tabs>
        <w:tab w:val="center" w:pos="4320"/>
        <w:tab w:val="right" w:pos="8640"/>
      </w:tabs>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BalloonText">
    <w:name w:val="Balloon Text"/>
    <w:basedOn w:val="Normal"/>
    <w:semiHidden/>
    <w:rsid w:val="00FE4230"/>
    <w:rPr>
      <w:rFonts w:ascii="Tahoma" w:hAnsi="Tahoma" w:cs="Tahoma"/>
      <w:sz w:val="16"/>
      <w:szCs w:val="16"/>
    </w:rPr>
  </w:style>
  <w:style w:type="character" w:customStyle="1" w:styleId="FooterChar">
    <w:name w:val="Footer Char"/>
    <w:basedOn w:val="DefaultParagraphFont"/>
    <w:link w:val="Footer"/>
    <w:uiPriority w:val="99"/>
    <w:rsid w:val="00F32C4D"/>
    <w:rPr>
      <w:lang w:eastAsia="en-US"/>
    </w:rPr>
  </w:style>
  <w:style w:type="table" w:styleId="TableGrid">
    <w:name w:val="Table Grid"/>
    <w:basedOn w:val="TableNormal"/>
    <w:uiPriority w:val="59"/>
    <w:rsid w:val="0047260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raldtonfishing.westnet.com.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eraldtonfishing.westnet.com.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5F724-31EB-42A8-9D81-2174DE12D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6591</Words>
  <Characters>37573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THESE RULES ARE ISSUED AS A GUIDE, BUT MAY BE ADOPTED BY YOUR ASSOCIATION</vt:lpstr>
    </vt:vector>
  </TitlesOfParts>
  <Company>Ministry of Fair Trading</Company>
  <LinksUpToDate>false</LinksUpToDate>
  <CharactersWithSpaces>44076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THESE RULES ARE ISSUED AS A GUIDE, BUT MAY BE ADOPTED BY YOUR ASSOCIATION</dc:title>
  <dc:creator>Patrick Langford</dc:creator>
  <cp:lastModifiedBy>A&amp;T Cornish</cp:lastModifiedBy>
  <cp:revision>2</cp:revision>
  <cp:lastPrinted>2015-02-10T09:02:00Z</cp:lastPrinted>
  <dcterms:created xsi:type="dcterms:W3CDTF">2018-04-16T23:38:00Z</dcterms:created>
  <dcterms:modified xsi:type="dcterms:W3CDTF">2018-04-16T23:38:00Z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2009-05-18T00:00:00Z</vt:filetime>
  </property>
  <property fmtid="{D5CDD505-2E9C-101B-9397-08002B2CF9AE}" pid="4" name="Objective-Id">
    <vt:lpwstr>A1050489</vt:lpwstr>
  </property>
  <property fmtid="{D5CDD505-2E9C-101B-9397-08002B2CF9AE}" pid="5" name="Objective-IsApproved">
    <vt:lpwstr>No</vt:lpwstr>
  </property>
  <property fmtid="{D5CDD505-2E9C-101B-9397-08002B2CF9AE}" pid="6" name="Objective-IsPublished">
    <vt:lpwstr>Yes</vt:lpwstr>
  </property>
  <property fmtid="{D5CDD505-2E9C-101B-9397-08002B2CF9AE}" pid="7" name="Objective-DatePublished">
    <vt:filetime>2009-05-18T00:00:00Z</vt:filetime>
  </property>
  <property fmtid="{D5CDD505-2E9C-101B-9397-08002B2CF9AE}" pid="8" name="Objective-ModificationStamp">
    <vt:filetime>2009-05-18T00:00:00Z</vt:filetime>
  </property>
  <property fmtid="{D5CDD505-2E9C-101B-9397-08002B2CF9AE}" pid="9" name="Objective-Owner">
    <vt:lpwstr>WINDRICH, Rebecca</vt:lpwstr>
  </property>
  <property fmtid="{D5CDD505-2E9C-101B-9397-08002B2CF9AE}" pid="10" name="Objective-Path">
    <vt:lpwstr>Global Folder:Commerce:Consumer Protection:Business Services Directorate:Associations &amp; Charities Branch:Publication Management:Production:Associations &amp; Charities Branch:Associations:Model Rules:</vt:lpwstr>
  </property>
  <property fmtid="{D5CDD505-2E9C-101B-9397-08002B2CF9AE}" pid="11" name="Objective-Parent">
    <vt:lpwstr>Model Rules</vt:lpwstr>
  </property>
  <property fmtid="{D5CDD505-2E9C-101B-9397-08002B2CF9AE}" pid="12" name="Objective-State">
    <vt:lpwstr>Published</vt:lpwstr>
  </property>
  <property fmtid="{D5CDD505-2E9C-101B-9397-08002B2CF9AE}" pid="13" name="Objective-Title">
    <vt:lpwstr>Model Rules &amp; Instruction Sheet (Feb 09) - Email Copy</vt:lpwstr>
  </property>
  <property fmtid="{D5CDD505-2E9C-101B-9397-08002B2CF9AE}" pid="14" name="Objective-Version">
    <vt:lpwstr>1.0</vt:lpwstr>
  </property>
  <property fmtid="{D5CDD505-2E9C-101B-9397-08002B2CF9AE}" pid="15" name="Objective-VersionComment">
    <vt:lpwstr>First version</vt:lpwstr>
  </property>
  <property fmtid="{D5CDD505-2E9C-101B-9397-08002B2CF9AE}" pid="16" name="Objective-VersionNumber">
    <vt:i4>1</vt:i4>
  </property>
  <property fmtid="{D5CDD505-2E9C-101B-9397-08002B2CF9AE}" pid="17" name="Objective-FileNumber">
    <vt:lpwstr/>
  </property>
  <property fmtid="{D5CDD505-2E9C-101B-9397-08002B2CF9AE}" pid="18" name="Objective-Classification">
    <vt:lpwstr>Not classified</vt:lpwstr>
  </property>
  <property fmtid="{D5CDD505-2E9C-101B-9397-08002B2CF9AE}" pid="19" name="Objective-Caveats">
    <vt:lpwstr/>
  </property>
  <property fmtid="{D5CDD505-2E9C-101B-9397-08002B2CF9AE}" pid="20" name="Objective-Divisional Document Types [system]">
    <vt:lpwstr/>
  </property>
  <property fmtid="{D5CDD505-2E9C-101B-9397-08002B2CF9AE}" pid="21" name="Objective-Author [system]">
    <vt:lpwstr/>
  </property>
  <property fmtid="{D5CDD505-2E9C-101B-9397-08002B2CF9AE}" pid="22" name="Objective-Date of Document [system]">
    <vt:lpwstr/>
  </property>
  <property fmtid="{D5CDD505-2E9C-101B-9397-08002B2CF9AE}" pid="23" name="Objective-External Reference [system]">
    <vt:lpwstr/>
  </property>
  <property fmtid="{D5CDD505-2E9C-101B-9397-08002B2CF9AE}" pid="24" name="Objective-Archive Box [system]">
    <vt:lpwstr/>
  </property>
</Properties>
</file>